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B8F2F" w14:textId="77777777" w:rsidR="00EA3B38" w:rsidRDefault="00EA3B38" w:rsidP="00925131">
      <w:pPr>
        <w:pStyle w:val="Default"/>
        <w:tabs>
          <w:tab w:val="left" w:pos="284"/>
        </w:tabs>
        <w:jc w:val="center"/>
        <w:rPr>
          <w:rFonts w:ascii="Arial" w:hAnsi="Arial" w:cs="Arial"/>
          <w:b/>
          <w:bCs/>
          <w:sz w:val="22"/>
          <w:szCs w:val="22"/>
        </w:rPr>
      </w:pPr>
    </w:p>
    <w:p w14:paraId="5C4BE260" w14:textId="253A82E0" w:rsidR="000774EE" w:rsidRPr="00672B61" w:rsidRDefault="000774EE" w:rsidP="00925131">
      <w:pPr>
        <w:pStyle w:val="Default"/>
        <w:tabs>
          <w:tab w:val="left" w:pos="284"/>
        </w:tabs>
        <w:jc w:val="center"/>
        <w:rPr>
          <w:rFonts w:ascii="Arial" w:hAnsi="Arial" w:cs="Arial"/>
          <w:sz w:val="22"/>
          <w:szCs w:val="22"/>
        </w:rPr>
      </w:pPr>
      <w:r w:rsidRPr="00672B61">
        <w:rPr>
          <w:rFonts w:ascii="Arial" w:hAnsi="Arial" w:cs="Arial"/>
          <w:b/>
          <w:bCs/>
          <w:sz w:val="22"/>
          <w:szCs w:val="22"/>
        </w:rPr>
        <w:t>Appel à candidature</w:t>
      </w:r>
      <w:r w:rsidR="005E0E85" w:rsidRPr="00672B61">
        <w:rPr>
          <w:rFonts w:ascii="Arial" w:hAnsi="Arial" w:cs="Arial"/>
          <w:b/>
          <w:bCs/>
          <w:sz w:val="22"/>
          <w:szCs w:val="22"/>
        </w:rPr>
        <w:t>s</w:t>
      </w:r>
    </w:p>
    <w:p w14:paraId="66385883" w14:textId="527BCB7B" w:rsidR="000774EE" w:rsidRPr="00672B61" w:rsidRDefault="000774EE" w:rsidP="00925131">
      <w:pPr>
        <w:pStyle w:val="Default"/>
        <w:tabs>
          <w:tab w:val="left" w:pos="284"/>
        </w:tabs>
        <w:jc w:val="center"/>
        <w:rPr>
          <w:rFonts w:ascii="Arial" w:hAnsi="Arial" w:cs="Arial"/>
          <w:b/>
          <w:bCs/>
          <w:sz w:val="22"/>
          <w:szCs w:val="22"/>
        </w:rPr>
      </w:pPr>
      <w:r w:rsidRPr="00672B61">
        <w:rPr>
          <w:rFonts w:ascii="Arial" w:hAnsi="Arial" w:cs="Arial"/>
          <w:b/>
          <w:bCs/>
          <w:sz w:val="22"/>
          <w:szCs w:val="22"/>
        </w:rPr>
        <w:t xml:space="preserve">Stage </w:t>
      </w:r>
      <w:r w:rsidR="00925131" w:rsidRPr="00672B61">
        <w:rPr>
          <w:rFonts w:ascii="Arial" w:hAnsi="Arial" w:cs="Arial"/>
          <w:b/>
          <w:bCs/>
          <w:sz w:val="22"/>
          <w:szCs w:val="22"/>
        </w:rPr>
        <w:t>à l’Institut français d’Egypte</w:t>
      </w:r>
      <w:r w:rsidR="00D23DC7" w:rsidRPr="00672B61">
        <w:rPr>
          <w:rFonts w:ascii="Arial" w:hAnsi="Arial" w:cs="Arial"/>
          <w:b/>
          <w:bCs/>
          <w:sz w:val="22"/>
          <w:szCs w:val="22"/>
        </w:rPr>
        <w:t xml:space="preserve"> </w:t>
      </w:r>
    </w:p>
    <w:p w14:paraId="723A09EB" w14:textId="77777777" w:rsidR="00393F05" w:rsidRPr="00672B61" w:rsidRDefault="00393F05" w:rsidP="00925131">
      <w:pPr>
        <w:pStyle w:val="Default"/>
        <w:tabs>
          <w:tab w:val="left" w:pos="284"/>
        </w:tabs>
        <w:jc w:val="center"/>
        <w:rPr>
          <w:rFonts w:ascii="Arial" w:hAnsi="Arial" w:cs="Arial"/>
          <w:sz w:val="22"/>
          <w:szCs w:val="22"/>
        </w:rPr>
      </w:pPr>
    </w:p>
    <w:p w14:paraId="206AF99F" w14:textId="6060FB6A" w:rsidR="00843BC0" w:rsidRDefault="00925131" w:rsidP="00843BC0">
      <w:pPr>
        <w:pStyle w:val="Default"/>
        <w:tabs>
          <w:tab w:val="left" w:pos="284"/>
        </w:tabs>
        <w:jc w:val="both"/>
        <w:rPr>
          <w:rFonts w:ascii="Arial" w:hAnsi="Arial" w:cs="Arial"/>
          <w:b/>
          <w:sz w:val="22"/>
          <w:szCs w:val="22"/>
        </w:rPr>
      </w:pPr>
      <w:r w:rsidRPr="00672B61">
        <w:rPr>
          <w:rFonts w:ascii="Arial" w:hAnsi="Arial" w:cs="Arial"/>
          <w:sz w:val="22"/>
          <w:szCs w:val="22"/>
        </w:rPr>
        <w:t xml:space="preserve">L’Institut </w:t>
      </w:r>
      <w:r w:rsidR="00384F46" w:rsidRPr="00672B61">
        <w:rPr>
          <w:rFonts w:ascii="Arial" w:hAnsi="Arial" w:cs="Arial"/>
          <w:sz w:val="22"/>
          <w:szCs w:val="22"/>
        </w:rPr>
        <w:t>f</w:t>
      </w:r>
      <w:r w:rsidRPr="00672B61">
        <w:rPr>
          <w:rFonts w:ascii="Arial" w:hAnsi="Arial" w:cs="Arial"/>
          <w:sz w:val="22"/>
          <w:szCs w:val="22"/>
        </w:rPr>
        <w:t>rançais d’Egypte</w:t>
      </w:r>
      <w:r w:rsidR="00630437">
        <w:rPr>
          <w:rFonts w:ascii="Arial" w:hAnsi="Arial" w:cs="Arial"/>
          <w:sz w:val="22"/>
          <w:szCs w:val="22"/>
        </w:rPr>
        <w:t xml:space="preserve"> </w:t>
      </w:r>
      <w:r w:rsidR="00843BC0" w:rsidRPr="00672B61">
        <w:rPr>
          <w:rFonts w:ascii="Arial" w:hAnsi="Arial" w:cs="Arial"/>
          <w:sz w:val="22"/>
          <w:szCs w:val="22"/>
        </w:rPr>
        <w:t xml:space="preserve">recrute un ou une stagiaire avec convention au sein du secteur </w:t>
      </w:r>
      <w:r w:rsidR="0073364B">
        <w:rPr>
          <w:rFonts w:ascii="Arial" w:hAnsi="Arial" w:cs="Arial"/>
          <w:sz w:val="22"/>
          <w:szCs w:val="22"/>
        </w:rPr>
        <w:t>de la « </w:t>
      </w:r>
      <w:r w:rsidR="00843BC0" w:rsidRPr="00672B61">
        <w:rPr>
          <w:rFonts w:ascii="Arial" w:hAnsi="Arial" w:cs="Arial"/>
          <w:sz w:val="22"/>
          <w:szCs w:val="22"/>
        </w:rPr>
        <w:t>coopération institutionnelle, société civile, patrimoine et archéologie</w:t>
      </w:r>
      <w:r w:rsidR="0073364B">
        <w:rPr>
          <w:rFonts w:ascii="Arial" w:hAnsi="Arial" w:cs="Arial"/>
          <w:sz w:val="22"/>
          <w:szCs w:val="22"/>
        </w:rPr>
        <w:t> »</w:t>
      </w:r>
      <w:r w:rsidR="00843BC0" w:rsidRPr="00672B61">
        <w:rPr>
          <w:rFonts w:ascii="Arial" w:hAnsi="Arial" w:cs="Arial"/>
          <w:sz w:val="22"/>
          <w:szCs w:val="22"/>
        </w:rPr>
        <w:t xml:space="preserve"> pour une période de 6 mois</w:t>
      </w:r>
      <w:r w:rsidR="00843BC0" w:rsidRPr="00672B61">
        <w:rPr>
          <w:rFonts w:ascii="Arial" w:eastAsia="Times New Roman" w:hAnsi="Arial" w:cs="Arial"/>
          <w:color w:val="auto"/>
          <w:sz w:val="22"/>
          <w:szCs w:val="22"/>
          <w:lang w:eastAsia="fr-FR"/>
        </w:rPr>
        <w:t xml:space="preserve"> </w:t>
      </w:r>
      <w:r w:rsidR="00843BC0" w:rsidRPr="00672B61">
        <w:rPr>
          <w:rFonts w:ascii="Arial" w:hAnsi="Arial" w:cs="Arial"/>
          <w:b/>
          <w:sz w:val="22"/>
          <w:szCs w:val="22"/>
        </w:rPr>
        <w:t>à compter du 1</w:t>
      </w:r>
      <w:r w:rsidR="00DD3CCA">
        <w:rPr>
          <w:rFonts w:ascii="Arial" w:hAnsi="Arial" w:cs="Arial"/>
          <w:b/>
          <w:sz w:val="22"/>
          <w:szCs w:val="22"/>
        </w:rPr>
        <w:t>0</w:t>
      </w:r>
      <w:r w:rsidR="00843BC0" w:rsidRPr="00672B61">
        <w:rPr>
          <w:rFonts w:ascii="Arial" w:hAnsi="Arial" w:cs="Arial"/>
          <w:b/>
          <w:sz w:val="22"/>
          <w:szCs w:val="22"/>
        </w:rPr>
        <w:t xml:space="preserve"> septembre 2023. </w:t>
      </w:r>
    </w:p>
    <w:p w14:paraId="1D4DA740" w14:textId="77777777" w:rsidR="00843BC0" w:rsidRPr="00672B61" w:rsidRDefault="00843BC0" w:rsidP="00843BC0">
      <w:pPr>
        <w:pStyle w:val="Default"/>
        <w:tabs>
          <w:tab w:val="left" w:pos="284"/>
        </w:tabs>
        <w:jc w:val="both"/>
        <w:rPr>
          <w:rFonts w:ascii="Arial" w:hAnsi="Arial" w:cs="Arial"/>
          <w:b/>
          <w:sz w:val="22"/>
          <w:szCs w:val="22"/>
        </w:rPr>
      </w:pPr>
    </w:p>
    <w:p w14:paraId="4C38AAEF" w14:textId="02C6957B" w:rsidR="00803E0F" w:rsidRPr="00672B61" w:rsidRDefault="0073364B" w:rsidP="00A27633">
      <w:pPr>
        <w:pStyle w:val="Default"/>
        <w:tabs>
          <w:tab w:val="left" w:pos="284"/>
        </w:tabs>
        <w:jc w:val="both"/>
        <w:rPr>
          <w:rFonts w:ascii="Arial" w:hAnsi="Arial" w:cs="Arial"/>
          <w:b/>
          <w:sz w:val="22"/>
          <w:szCs w:val="22"/>
        </w:rPr>
      </w:pPr>
      <w:r w:rsidRPr="00672B61">
        <w:rPr>
          <w:rFonts w:ascii="Arial" w:hAnsi="Arial" w:cs="Arial"/>
          <w:sz w:val="22"/>
          <w:szCs w:val="22"/>
        </w:rPr>
        <w:t>L’Institut français d’Egypte</w:t>
      </w:r>
      <w:r>
        <w:rPr>
          <w:rFonts w:ascii="Arial" w:hAnsi="Arial" w:cs="Arial"/>
          <w:sz w:val="22"/>
          <w:szCs w:val="22"/>
        </w:rPr>
        <w:t xml:space="preserve"> </w:t>
      </w:r>
      <w:r w:rsidR="00630437">
        <w:rPr>
          <w:rFonts w:ascii="Arial" w:hAnsi="Arial" w:cs="Arial"/>
          <w:sz w:val="22"/>
          <w:szCs w:val="22"/>
        </w:rPr>
        <w:t>est un service de l’</w:t>
      </w:r>
      <w:r w:rsidR="00662B47" w:rsidRPr="00672B61">
        <w:rPr>
          <w:rFonts w:ascii="Arial" w:hAnsi="Arial" w:cs="Arial"/>
          <w:sz w:val="22"/>
          <w:szCs w:val="22"/>
        </w:rPr>
        <w:t xml:space="preserve">ambassade de </w:t>
      </w:r>
      <w:r w:rsidR="00630437">
        <w:rPr>
          <w:rFonts w:ascii="Arial" w:hAnsi="Arial" w:cs="Arial"/>
          <w:sz w:val="22"/>
          <w:szCs w:val="22"/>
        </w:rPr>
        <w:t>France en Egypte, dont la mission est de contribuer au rayonnement de la culture, de la langue et de l’expertise française en Egypte, tout en renforçant la coopération entre l’Egypte et la France dans les domaines éducatif et linguistique, culturel, universitaire, scientifique et institutionnel</w:t>
      </w:r>
      <w:r>
        <w:rPr>
          <w:rFonts w:ascii="Arial" w:hAnsi="Arial" w:cs="Arial"/>
          <w:sz w:val="22"/>
          <w:szCs w:val="22"/>
        </w:rPr>
        <w:t>.</w:t>
      </w:r>
      <w:r w:rsidR="00662B47" w:rsidRPr="00672B61">
        <w:rPr>
          <w:rFonts w:ascii="Arial" w:hAnsi="Arial" w:cs="Arial"/>
          <w:sz w:val="22"/>
          <w:szCs w:val="22"/>
        </w:rPr>
        <w:t xml:space="preserve"> </w:t>
      </w:r>
    </w:p>
    <w:p w14:paraId="60B99FBC" w14:textId="77777777" w:rsidR="00393F05" w:rsidRPr="00672B61" w:rsidRDefault="00393F05" w:rsidP="00A27633">
      <w:pPr>
        <w:pStyle w:val="Default"/>
        <w:tabs>
          <w:tab w:val="left" w:pos="284"/>
        </w:tabs>
        <w:jc w:val="both"/>
        <w:rPr>
          <w:rFonts w:ascii="Arial" w:hAnsi="Arial" w:cs="Arial"/>
          <w:b/>
          <w:sz w:val="22"/>
          <w:szCs w:val="22"/>
        </w:rPr>
      </w:pPr>
    </w:p>
    <w:p w14:paraId="102AE62E" w14:textId="52794354" w:rsidR="00946184" w:rsidRPr="00672B61" w:rsidRDefault="0073364B" w:rsidP="00814552">
      <w:pPr>
        <w:pStyle w:val="Default"/>
        <w:tabs>
          <w:tab w:val="left" w:pos="284"/>
        </w:tabs>
        <w:spacing w:after="69"/>
        <w:jc w:val="both"/>
        <w:rPr>
          <w:rFonts w:ascii="Arial" w:hAnsi="Arial" w:cs="Arial"/>
          <w:sz w:val="22"/>
          <w:szCs w:val="22"/>
        </w:rPr>
      </w:pPr>
      <w:r>
        <w:rPr>
          <w:rFonts w:ascii="Arial" w:hAnsi="Arial" w:cs="Arial"/>
          <w:sz w:val="22"/>
          <w:szCs w:val="22"/>
        </w:rPr>
        <w:t>Rattaché(e) directement à</w:t>
      </w:r>
      <w:r w:rsidR="00A25AB8" w:rsidRPr="00672B61">
        <w:rPr>
          <w:rFonts w:ascii="Arial" w:hAnsi="Arial" w:cs="Arial"/>
          <w:sz w:val="22"/>
          <w:szCs w:val="22"/>
        </w:rPr>
        <w:t xml:space="preserve"> </w:t>
      </w:r>
      <w:r w:rsidR="00946184" w:rsidRPr="00672B61">
        <w:rPr>
          <w:rFonts w:ascii="Arial" w:hAnsi="Arial" w:cs="Arial"/>
          <w:sz w:val="22"/>
          <w:szCs w:val="22"/>
        </w:rPr>
        <w:t xml:space="preserve">la Conseillère </w:t>
      </w:r>
      <w:r w:rsidR="00FF0C67" w:rsidRPr="00672B61">
        <w:rPr>
          <w:rFonts w:ascii="Arial" w:hAnsi="Arial" w:cs="Arial"/>
          <w:sz w:val="22"/>
          <w:szCs w:val="22"/>
        </w:rPr>
        <w:t xml:space="preserve">adjointe </w:t>
      </w:r>
      <w:r w:rsidR="00946184" w:rsidRPr="00672B61">
        <w:rPr>
          <w:rFonts w:ascii="Arial" w:hAnsi="Arial" w:cs="Arial"/>
          <w:sz w:val="22"/>
          <w:szCs w:val="22"/>
        </w:rPr>
        <w:t>de Coopération et d’Action Culturelle</w:t>
      </w:r>
      <w:r w:rsidR="00FF0C67" w:rsidRPr="00672B61">
        <w:rPr>
          <w:rFonts w:ascii="Arial" w:hAnsi="Arial" w:cs="Arial"/>
          <w:sz w:val="22"/>
          <w:szCs w:val="22"/>
        </w:rPr>
        <w:t>,</w:t>
      </w:r>
      <w:r w:rsidR="00946184" w:rsidRPr="00672B61">
        <w:rPr>
          <w:rFonts w:ascii="Arial" w:hAnsi="Arial" w:cs="Arial"/>
          <w:sz w:val="22"/>
          <w:szCs w:val="22"/>
        </w:rPr>
        <w:t xml:space="preserve"> </w:t>
      </w:r>
      <w:r w:rsidR="007B2665" w:rsidRPr="00672B61">
        <w:rPr>
          <w:rFonts w:ascii="Arial" w:hAnsi="Arial" w:cs="Arial"/>
          <w:sz w:val="22"/>
          <w:szCs w:val="22"/>
        </w:rPr>
        <w:t>Directrice adjointe de l’Institut français d’Egypte</w:t>
      </w:r>
      <w:r w:rsidR="00D23DC7" w:rsidRPr="00672B61">
        <w:rPr>
          <w:rFonts w:ascii="Arial" w:hAnsi="Arial" w:cs="Arial"/>
          <w:sz w:val="22"/>
          <w:szCs w:val="22"/>
        </w:rPr>
        <w:t xml:space="preserve"> (IFE)</w:t>
      </w:r>
      <w:r w:rsidR="007B2665" w:rsidRPr="00672B61">
        <w:rPr>
          <w:rFonts w:ascii="Arial" w:hAnsi="Arial" w:cs="Arial"/>
          <w:sz w:val="22"/>
          <w:szCs w:val="22"/>
        </w:rPr>
        <w:t xml:space="preserve">, </w:t>
      </w:r>
      <w:r w:rsidR="000774EE" w:rsidRPr="00672B61">
        <w:rPr>
          <w:rFonts w:ascii="Arial" w:hAnsi="Arial" w:cs="Arial"/>
          <w:sz w:val="22"/>
          <w:szCs w:val="22"/>
        </w:rPr>
        <w:t>le</w:t>
      </w:r>
      <w:r w:rsidR="007B2665" w:rsidRPr="00672B61">
        <w:rPr>
          <w:rFonts w:ascii="Arial" w:hAnsi="Arial" w:cs="Arial"/>
          <w:sz w:val="22"/>
          <w:szCs w:val="22"/>
        </w:rPr>
        <w:t xml:space="preserve"> ou </w:t>
      </w:r>
      <w:r w:rsidR="000774EE" w:rsidRPr="00672B61">
        <w:rPr>
          <w:rFonts w:ascii="Arial" w:hAnsi="Arial" w:cs="Arial"/>
          <w:sz w:val="22"/>
          <w:szCs w:val="22"/>
        </w:rPr>
        <w:t xml:space="preserve">la stagiaire </w:t>
      </w:r>
      <w:r w:rsidR="00393F05" w:rsidRPr="00672B61">
        <w:rPr>
          <w:rFonts w:ascii="Arial" w:hAnsi="Arial" w:cs="Arial"/>
          <w:sz w:val="22"/>
          <w:szCs w:val="22"/>
        </w:rPr>
        <w:t>participera notamment</w:t>
      </w:r>
      <w:r w:rsidR="000774EE" w:rsidRPr="00672B61">
        <w:rPr>
          <w:rFonts w:ascii="Arial" w:hAnsi="Arial" w:cs="Arial"/>
          <w:sz w:val="22"/>
          <w:szCs w:val="22"/>
        </w:rPr>
        <w:t xml:space="preserve"> </w:t>
      </w:r>
      <w:r w:rsidR="00393F05" w:rsidRPr="00672B61">
        <w:rPr>
          <w:rFonts w:ascii="Arial" w:hAnsi="Arial" w:cs="Arial"/>
          <w:sz w:val="22"/>
          <w:szCs w:val="22"/>
        </w:rPr>
        <w:t xml:space="preserve">aux </w:t>
      </w:r>
      <w:r w:rsidR="0024174C" w:rsidRPr="00672B61">
        <w:rPr>
          <w:rFonts w:ascii="Arial" w:hAnsi="Arial" w:cs="Arial"/>
          <w:sz w:val="22"/>
          <w:szCs w:val="22"/>
        </w:rPr>
        <w:t xml:space="preserve">principaux </w:t>
      </w:r>
      <w:r w:rsidR="00946184" w:rsidRPr="00672B61">
        <w:rPr>
          <w:rFonts w:ascii="Arial" w:hAnsi="Arial" w:cs="Arial"/>
          <w:sz w:val="22"/>
          <w:szCs w:val="22"/>
        </w:rPr>
        <w:t xml:space="preserve">dossiers </w:t>
      </w:r>
      <w:r w:rsidR="00A54A12" w:rsidRPr="00672B61">
        <w:rPr>
          <w:rFonts w:ascii="Arial" w:hAnsi="Arial" w:cs="Arial"/>
          <w:sz w:val="22"/>
          <w:szCs w:val="22"/>
        </w:rPr>
        <w:t>suivants</w:t>
      </w:r>
      <w:r w:rsidR="00946184" w:rsidRPr="00672B61">
        <w:rPr>
          <w:rFonts w:ascii="Arial" w:hAnsi="Arial" w:cs="Arial"/>
          <w:sz w:val="22"/>
          <w:szCs w:val="22"/>
        </w:rPr>
        <w:t xml:space="preserve"> :</w:t>
      </w:r>
    </w:p>
    <w:p w14:paraId="0F416D77" w14:textId="6610DD11" w:rsidR="001E1A69" w:rsidRPr="00BA54D7" w:rsidRDefault="006A646E" w:rsidP="00AA4422">
      <w:pPr>
        <w:pStyle w:val="Paragraphedeliste"/>
        <w:numPr>
          <w:ilvl w:val="0"/>
          <w:numId w:val="5"/>
        </w:numPr>
        <w:suppressAutoHyphens/>
        <w:autoSpaceDN w:val="0"/>
        <w:contextualSpacing w:val="0"/>
        <w:jc w:val="both"/>
        <w:textAlignment w:val="baseline"/>
        <w:rPr>
          <w:rFonts w:ascii="Arial" w:hAnsi="Arial" w:cs="Arial"/>
          <w:b/>
          <w:sz w:val="22"/>
          <w:szCs w:val="22"/>
        </w:rPr>
      </w:pPr>
      <w:r>
        <w:rPr>
          <w:rFonts w:ascii="Arial" w:hAnsi="Arial" w:cs="Arial"/>
          <w:b/>
          <w:sz w:val="22"/>
          <w:szCs w:val="22"/>
        </w:rPr>
        <w:t>Appuyer le l</w:t>
      </w:r>
      <w:r w:rsidR="001E1A69" w:rsidRPr="00672B61">
        <w:rPr>
          <w:rFonts w:ascii="Arial" w:hAnsi="Arial" w:cs="Arial"/>
          <w:b/>
          <w:sz w:val="22"/>
          <w:szCs w:val="22"/>
        </w:rPr>
        <w:t>ancement d</w:t>
      </w:r>
      <w:r w:rsidR="00947046">
        <w:rPr>
          <w:rFonts w:ascii="Arial" w:hAnsi="Arial" w:cs="Arial"/>
          <w:b/>
          <w:sz w:val="22"/>
          <w:szCs w:val="22"/>
        </w:rPr>
        <w:t xml:space="preserve">u programme d’actions </w:t>
      </w:r>
      <w:r w:rsidR="001E1A69" w:rsidRPr="00672B61">
        <w:rPr>
          <w:rFonts w:ascii="Arial" w:hAnsi="Arial" w:cs="Arial"/>
          <w:b/>
          <w:sz w:val="22"/>
          <w:szCs w:val="22"/>
        </w:rPr>
        <w:t>d</w:t>
      </w:r>
      <w:r w:rsidR="00947046">
        <w:rPr>
          <w:rFonts w:ascii="Arial" w:hAnsi="Arial" w:cs="Arial"/>
          <w:b/>
          <w:sz w:val="22"/>
          <w:szCs w:val="22"/>
        </w:rPr>
        <w:t>e la diplomatie par le droit</w:t>
      </w:r>
      <w:r w:rsidR="002E0B00">
        <w:rPr>
          <w:rFonts w:ascii="Arial" w:hAnsi="Arial" w:cs="Arial"/>
          <w:b/>
          <w:sz w:val="22"/>
          <w:szCs w:val="22"/>
        </w:rPr>
        <w:t xml:space="preserve">, </w:t>
      </w:r>
      <w:r w:rsidR="002E0B00" w:rsidRPr="002E0B00">
        <w:rPr>
          <w:rFonts w:ascii="Arial" w:hAnsi="Arial" w:cs="Arial"/>
          <w:sz w:val="22"/>
          <w:szCs w:val="22"/>
        </w:rPr>
        <w:t>notamment</w:t>
      </w:r>
      <w:r w:rsidR="0041224B" w:rsidRPr="002E0B00">
        <w:rPr>
          <w:rFonts w:ascii="Arial" w:hAnsi="Arial" w:cs="Arial"/>
          <w:bCs/>
          <w:sz w:val="22"/>
          <w:szCs w:val="22"/>
        </w:rPr>
        <w:t xml:space="preserve"> </w:t>
      </w:r>
      <w:r w:rsidR="00BA54D7">
        <w:rPr>
          <w:rFonts w:ascii="Arial" w:hAnsi="Arial" w:cs="Arial"/>
          <w:bCs/>
          <w:sz w:val="22"/>
          <w:szCs w:val="22"/>
        </w:rPr>
        <w:t xml:space="preserve">mise en </w:t>
      </w:r>
      <w:proofErr w:type="spellStart"/>
      <w:r w:rsidR="00BA54D7">
        <w:rPr>
          <w:rFonts w:ascii="Arial" w:hAnsi="Arial" w:cs="Arial"/>
          <w:bCs/>
          <w:sz w:val="22"/>
          <w:szCs w:val="22"/>
        </w:rPr>
        <w:t>oeuvre</w:t>
      </w:r>
      <w:proofErr w:type="spellEnd"/>
      <w:r w:rsidR="0041224B" w:rsidRPr="00672B61">
        <w:rPr>
          <w:rFonts w:ascii="Arial" w:hAnsi="Arial" w:cs="Arial"/>
          <w:bCs/>
          <w:sz w:val="22"/>
          <w:szCs w:val="22"/>
        </w:rPr>
        <w:t xml:space="preserve"> de la journée du droit</w:t>
      </w:r>
      <w:r w:rsidR="00AA2BB1">
        <w:rPr>
          <w:rFonts w:ascii="Arial" w:hAnsi="Arial" w:cs="Arial"/>
          <w:bCs/>
          <w:sz w:val="22"/>
          <w:szCs w:val="22"/>
        </w:rPr>
        <w:t xml:space="preserve"> (début octobre)</w:t>
      </w:r>
      <w:bookmarkStart w:id="0" w:name="_GoBack"/>
      <w:bookmarkEnd w:id="0"/>
      <w:r w:rsidR="002E0B00">
        <w:rPr>
          <w:rFonts w:ascii="Arial" w:hAnsi="Arial" w:cs="Arial"/>
          <w:bCs/>
          <w:sz w:val="22"/>
          <w:szCs w:val="22"/>
        </w:rPr>
        <w:t xml:space="preserve">, </w:t>
      </w:r>
      <w:r>
        <w:rPr>
          <w:rFonts w:ascii="Arial" w:hAnsi="Arial" w:cs="Arial"/>
          <w:bCs/>
          <w:sz w:val="22"/>
          <w:szCs w:val="22"/>
        </w:rPr>
        <w:t xml:space="preserve">l’organisation </w:t>
      </w:r>
      <w:r w:rsidR="0041224B" w:rsidRPr="00672B61">
        <w:rPr>
          <w:rFonts w:ascii="Arial" w:hAnsi="Arial" w:cs="Arial"/>
          <w:bCs/>
          <w:sz w:val="22"/>
          <w:szCs w:val="22"/>
        </w:rPr>
        <w:t>de conférences de formation juridique</w:t>
      </w:r>
      <w:r w:rsidR="008D7CEB" w:rsidRPr="00672B61">
        <w:rPr>
          <w:rFonts w:ascii="Arial" w:hAnsi="Arial" w:cs="Arial"/>
          <w:sz w:val="22"/>
          <w:szCs w:val="22"/>
        </w:rPr>
        <w:t xml:space="preserve"> sur des sujets d’intérêts communs</w:t>
      </w:r>
      <w:r w:rsidR="002E0B00">
        <w:rPr>
          <w:rFonts w:ascii="Arial" w:hAnsi="Arial" w:cs="Arial"/>
          <w:sz w:val="22"/>
          <w:szCs w:val="22"/>
        </w:rPr>
        <w:t xml:space="preserve"> en lien avec l’ENM</w:t>
      </w:r>
      <w:r w:rsidR="00BA54D7">
        <w:rPr>
          <w:rFonts w:ascii="Arial" w:hAnsi="Arial" w:cs="Arial"/>
          <w:sz w:val="22"/>
          <w:szCs w:val="22"/>
        </w:rPr>
        <w:t xml:space="preserve"> et</w:t>
      </w:r>
      <w:r w:rsidR="002E0B00">
        <w:rPr>
          <w:rFonts w:ascii="Arial" w:hAnsi="Arial" w:cs="Arial"/>
          <w:sz w:val="22"/>
          <w:szCs w:val="22"/>
        </w:rPr>
        <w:t xml:space="preserve"> </w:t>
      </w:r>
      <w:r w:rsidR="00BA54D7" w:rsidRPr="00BA54D7">
        <w:rPr>
          <w:rFonts w:ascii="Arial" w:hAnsi="Arial" w:cs="Arial"/>
          <w:bCs/>
          <w:sz w:val="22"/>
          <w:szCs w:val="22"/>
        </w:rPr>
        <w:t xml:space="preserve">renforcement des </w:t>
      </w:r>
      <w:r w:rsidR="0041224B" w:rsidRPr="00BA54D7">
        <w:rPr>
          <w:rFonts w:ascii="Arial" w:hAnsi="Arial" w:cs="Arial"/>
          <w:bCs/>
          <w:sz w:val="22"/>
          <w:szCs w:val="22"/>
        </w:rPr>
        <w:t>actions de coopération entre la France et l’Egypte en matière juridique et judiciaire,</w:t>
      </w:r>
    </w:p>
    <w:p w14:paraId="7D2ECE02" w14:textId="4917135D" w:rsidR="001E1A69" w:rsidRPr="00672B61" w:rsidRDefault="0097081E" w:rsidP="0041224B">
      <w:pPr>
        <w:pStyle w:val="Paragraphedeliste"/>
        <w:numPr>
          <w:ilvl w:val="0"/>
          <w:numId w:val="5"/>
        </w:numPr>
        <w:suppressAutoHyphens/>
        <w:autoSpaceDN w:val="0"/>
        <w:contextualSpacing w:val="0"/>
        <w:jc w:val="both"/>
        <w:textAlignment w:val="baseline"/>
        <w:rPr>
          <w:rFonts w:ascii="Arial" w:hAnsi="Arial" w:cs="Arial"/>
          <w:b/>
          <w:sz w:val="22"/>
          <w:szCs w:val="22"/>
        </w:rPr>
      </w:pPr>
      <w:r>
        <w:rPr>
          <w:rFonts w:ascii="Arial" w:hAnsi="Arial" w:cs="Arial"/>
          <w:b/>
          <w:sz w:val="22"/>
          <w:szCs w:val="22"/>
        </w:rPr>
        <w:t>Appuyer le l</w:t>
      </w:r>
      <w:r w:rsidR="007B5496" w:rsidRPr="00672B61">
        <w:rPr>
          <w:rFonts w:ascii="Arial" w:hAnsi="Arial" w:cs="Arial"/>
          <w:b/>
          <w:sz w:val="22"/>
          <w:szCs w:val="22"/>
        </w:rPr>
        <w:t>ancement d</w:t>
      </w:r>
      <w:r w:rsidR="00947046">
        <w:rPr>
          <w:rFonts w:ascii="Arial" w:hAnsi="Arial" w:cs="Arial"/>
          <w:b/>
          <w:sz w:val="22"/>
          <w:szCs w:val="22"/>
        </w:rPr>
        <w:t xml:space="preserve">u programme de soutien à la </w:t>
      </w:r>
      <w:r w:rsidR="001E1A69" w:rsidRPr="00672B61">
        <w:rPr>
          <w:rFonts w:ascii="Arial" w:hAnsi="Arial" w:cs="Arial"/>
          <w:b/>
          <w:sz w:val="22"/>
          <w:szCs w:val="22"/>
        </w:rPr>
        <w:t>société civile</w:t>
      </w:r>
      <w:r w:rsidR="005A68B6" w:rsidRPr="00672B61">
        <w:rPr>
          <w:rFonts w:ascii="Arial" w:hAnsi="Arial" w:cs="Arial"/>
          <w:b/>
          <w:sz w:val="22"/>
          <w:szCs w:val="22"/>
        </w:rPr>
        <w:t xml:space="preserve">, </w:t>
      </w:r>
      <w:r w:rsidR="001E1A69" w:rsidRPr="00672B61">
        <w:rPr>
          <w:rFonts w:ascii="Arial" w:hAnsi="Arial" w:cs="Arial"/>
          <w:b/>
          <w:sz w:val="22"/>
          <w:szCs w:val="22"/>
        </w:rPr>
        <w:t xml:space="preserve">en particulier </w:t>
      </w:r>
      <w:r w:rsidR="006A646E">
        <w:rPr>
          <w:rFonts w:ascii="Arial" w:hAnsi="Arial" w:cs="Arial"/>
          <w:b/>
          <w:sz w:val="22"/>
          <w:szCs w:val="22"/>
        </w:rPr>
        <w:t xml:space="preserve">le suivi </w:t>
      </w:r>
      <w:r w:rsidR="005A68B6" w:rsidRPr="00672B61">
        <w:rPr>
          <w:rFonts w:ascii="Arial" w:hAnsi="Arial" w:cs="Arial"/>
          <w:b/>
          <w:sz w:val="22"/>
          <w:szCs w:val="22"/>
        </w:rPr>
        <w:t>d</w:t>
      </w:r>
      <w:r w:rsidR="001E1A69" w:rsidRPr="00672B61">
        <w:rPr>
          <w:rFonts w:ascii="Arial" w:hAnsi="Arial" w:cs="Arial"/>
          <w:b/>
          <w:sz w:val="22"/>
          <w:szCs w:val="22"/>
        </w:rPr>
        <w:t xml:space="preserve">es associations sélectionnées dans le cadre du </w:t>
      </w:r>
      <w:r w:rsidR="00265B29" w:rsidRPr="00672B61">
        <w:rPr>
          <w:rFonts w:ascii="Arial" w:hAnsi="Arial" w:cs="Arial"/>
          <w:b/>
          <w:sz w:val="22"/>
          <w:szCs w:val="22"/>
        </w:rPr>
        <w:t xml:space="preserve">fonds de soutien </w:t>
      </w:r>
      <w:r w:rsidR="00672B61" w:rsidRPr="00672B61">
        <w:rPr>
          <w:rFonts w:ascii="Arial" w:hAnsi="Arial" w:cs="Arial"/>
          <w:b/>
          <w:sz w:val="22"/>
          <w:szCs w:val="22"/>
        </w:rPr>
        <w:t>(</w:t>
      </w:r>
      <w:proofErr w:type="spellStart"/>
      <w:r w:rsidR="00672B61" w:rsidRPr="00672B61">
        <w:rPr>
          <w:rFonts w:ascii="Arial" w:hAnsi="Arial" w:cs="Arial"/>
          <w:b/>
          <w:sz w:val="22"/>
          <w:szCs w:val="22"/>
        </w:rPr>
        <w:t>Piscca</w:t>
      </w:r>
      <w:proofErr w:type="spellEnd"/>
      <w:r w:rsidR="00672B61" w:rsidRPr="00672B61">
        <w:rPr>
          <w:rFonts w:ascii="Arial" w:hAnsi="Arial" w:cs="Arial"/>
          <w:b/>
          <w:sz w:val="22"/>
          <w:szCs w:val="22"/>
        </w:rPr>
        <w:t>)</w:t>
      </w:r>
      <w:r w:rsidR="00B05DA9" w:rsidRPr="00672B61">
        <w:rPr>
          <w:rFonts w:ascii="Arial" w:hAnsi="Arial" w:cs="Arial"/>
          <w:b/>
          <w:sz w:val="22"/>
          <w:szCs w:val="22"/>
        </w:rPr>
        <w:t xml:space="preserve"> </w:t>
      </w:r>
      <w:r w:rsidR="006A646E">
        <w:rPr>
          <w:rFonts w:ascii="Arial" w:hAnsi="Arial" w:cs="Arial"/>
          <w:sz w:val="22"/>
          <w:szCs w:val="22"/>
        </w:rPr>
        <w:t>soutenant</w:t>
      </w:r>
      <w:r w:rsidR="00672B61" w:rsidRPr="00672B61">
        <w:rPr>
          <w:rFonts w:ascii="Arial" w:hAnsi="Arial" w:cs="Arial"/>
          <w:sz w:val="22"/>
          <w:szCs w:val="22"/>
        </w:rPr>
        <w:t xml:space="preserve"> les organisations féministes égyptiennes œuvrant pour la lutte contre les violences et les discriminations envers les femmes</w:t>
      </w:r>
      <w:r w:rsidR="00494FFF">
        <w:rPr>
          <w:rFonts w:ascii="Arial" w:hAnsi="Arial" w:cs="Arial"/>
          <w:sz w:val="22"/>
          <w:szCs w:val="22"/>
        </w:rPr>
        <w:t>, actualisation de la cartographie des acteurs</w:t>
      </w:r>
      <w:r w:rsidR="0025091E">
        <w:rPr>
          <w:rFonts w:ascii="Arial" w:hAnsi="Arial" w:cs="Arial"/>
          <w:sz w:val="22"/>
          <w:szCs w:val="22"/>
        </w:rPr>
        <w:t xml:space="preserve"> et organisation de </w:t>
      </w:r>
      <w:r w:rsidR="00DB7D26">
        <w:rPr>
          <w:rFonts w:ascii="Arial" w:hAnsi="Arial" w:cs="Arial"/>
          <w:sz w:val="22"/>
          <w:szCs w:val="22"/>
        </w:rPr>
        <w:t xml:space="preserve">prise de </w:t>
      </w:r>
      <w:r w:rsidR="0025091E">
        <w:rPr>
          <w:rFonts w:ascii="Arial" w:hAnsi="Arial" w:cs="Arial"/>
          <w:sz w:val="22"/>
          <w:szCs w:val="22"/>
        </w:rPr>
        <w:t>contacts</w:t>
      </w:r>
      <w:r w:rsidR="00DB7D26">
        <w:rPr>
          <w:rFonts w:ascii="Arial" w:hAnsi="Arial" w:cs="Arial"/>
          <w:sz w:val="22"/>
          <w:szCs w:val="22"/>
        </w:rPr>
        <w:t xml:space="preserve"> avec les associations</w:t>
      </w:r>
      <w:r w:rsidR="00494FFF">
        <w:rPr>
          <w:rFonts w:ascii="Arial" w:hAnsi="Arial" w:cs="Arial"/>
          <w:sz w:val="22"/>
          <w:szCs w:val="22"/>
        </w:rPr>
        <w:t>,</w:t>
      </w:r>
      <w:r w:rsidR="00672B61" w:rsidRPr="00672B61">
        <w:rPr>
          <w:rFonts w:ascii="Arial" w:hAnsi="Arial" w:cs="Arial"/>
          <w:b/>
          <w:sz w:val="22"/>
          <w:szCs w:val="22"/>
        </w:rPr>
        <w:t xml:space="preserve"> </w:t>
      </w:r>
    </w:p>
    <w:p w14:paraId="40AFFE87" w14:textId="12F1347F" w:rsidR="0041224B" w:rsidRDefault="00112436" w:rsidP="0041224B">
      <w:pPr>
        <w:pStyle w:val="Paragraphedeliste"/>
        <w:numPr>
          <w:ilvl w:val="0"/>
          <w:numId w:val="5"/>
        </w:numPr>
        <w:suppressAutoHyphens/>
        <w:autoSpaceDN w:val="0"/>
        <w:contextualSpacing w:val="0"/>
        <w:jc w:val="both"/>
        <w:textAlignment w:val="baseline"/>
        <w:rPr>
          <w:rFonts w:ascii="Arial" w:hAnsi="Arial" w:cs="Arial"/>
          <w:bCs/>
          <w:sz w:val="22"/>
          <w:szCs w:val="22"/>
        </w:rPr>
      </w:pPr>
      <w:r>
        <w:rPr>
          <w:rFonts w:ascii="Arial" w:hAnsi="Arial" w:cs="Arial"/>
          <w:b/>
          <w:bCs/>
          <w:sz w:val="22"/>
          <w:szCs w:val="22"/>
        </w:rPr>
        <w:t>Participation à l’é</w:t>
      </w:r>
      <w:r w:rsidR="009F2B4E" w:rsidRPr="00672B61">
        <w:rPr>
          <w:rFonts w:ascii="Arial" w:hAnsi="Arial" w:cs="Arial"/>
          <w:b/>
          <w:bCs/>
          <w:sz w:val="22"/>
          <w:szCs w:val="22"/>
        </w:rPr>
        <w:t>laboration d’une feuille de route de la</w:t>
      </w:r>
      <w:r w:rsidR="009F2B4E" w:rsidRPr="00672B61">
        <w:rPr>
          <w:rFonts w:ascii="Arial" w:hAnsi="Arial" w:cs="Arial"/>
          <w:bCs/>
          <w:sz w:val="22"/>
          <w:szCs w:val="22"/>
        </w:rPr>
        <w:t xml:space="preserve"> </w:t>
      </w:r>
      <w:r w:rsidR="0041224B" w:rsidRPr="00672B61">
        <w:rPr>
          <w:rFonts w:ascii="Arial" w:hAnsi="Arial" w:cs="Arial"/>
          <w:b/>
          <w:sz w:val="22"/>
          <w:szCs w:val="22"/>
        </w:rPr>
        <w:t>coopération administrative</w:t>
      </w:r>
      <w:r w:rsidR="0041224B" w:rsidRPr="00672B61">
        <w:rPr>
          <w:rFonts w:ascii="Arial" w:hAnsi="Arial" w:cs="Arial"/>
          <w:bCs/>
          <w:sz w:val="22"/>
          <w:szCs w:val="22"/>
        </w:rPr>
        <w:t>, particulièrement en lien avec l’</w:t>
      </w:r>
      <w:r w:rsidR="00CA1173" w:rsidRPr="00672B61">
        <w:rPr>
          <w:rFonts w:ascii="Arial" w:hAnsi="Arial" w:cs="Arial"/>
          <w:bCs/>
          <w:sz w:val="22"/>
          <w:szCs w:val="22"/>
        </w:rPr>
        <w:t>INSP-</w:t>
      </w:r>
      <w:r w:rsidR="0041224B" w:rsidRPr="00672B61">
        <w:rPr>
          <w:rFonts w:ascii="Arial" w:hAnsi="Arial" w:cs="Arial"/>
          <w:bCs/>
          <w:sz w:val="22"/>
          <w:szCs w:val="22"/>
        </w:rPr>
        <w:t>ENA</w:t>
      </w:r>
      <w:r w:rsidR="009E2DC7" w:rsidRPr="00672B61">
        <w:rPr>
          <w:rFonts w:ascii="Arial" w:hAnsi="Arial" w:cs="Arial"/>
          <w:bCs/>
          <w:sz w:val="22"/>
          <w:szCs w:val="22"/>
        </w:rPr>
        <w:t xml:space="preserve"> (animation des réseaux </w:t>
      </w:r>
      <w:proofErr w:type="spellStart"/>
      <w:r w:rsidR="009E2DC7" w:rsidRPr="00672B61">
        <w:rPr>
          <w:rFonts w:ascii="Arial" w:hAnsi="Arial" w:cs="Arial"/>
          <w:bCs/>
          <w:sz w:val="22"/>
          <w:szCs w:val="22"/>
        </w:rPr>
        <w:t>alumni</w:t>
      </w:r>
      <w:proofErr w:type="spellEnd"/>
      <w:r w:rsidR="009E2DC7" w:rsidRPr="00672B61">
        <w:rPr>
          <w:rFonts w:ascii="Arial" w:hAnsi="Arial" w:cs="Arial"/>
          <w:bCs/>
          <w:sz w:val="22"/>
          <w:szCs w:val="22"/>
        </w:rPr>
        <w:t xml:space="preserve">, </w:t>
      </w:r>
      <w:r w:rsidR="008E2AAE">
        <w:rPr>
          <w:rFonts w:ascii="Arial" w:hAnsi="Arial" w:cs="Arial"/>
          <w:bCs/>
          <w:sz w:val="22"/>
          <w:szCs w:val="22"/>
        </w:rPr>
        <w:t xml:space="preserve">aide à la création </w:t>
      </w:r>
      <w:r w:rsidR="006A646E">
        <w:rPr>
          <w:rFonts w:ascii="Arial" w:hAnsi="Arial" w:cs="Arial"/>
          <w:bCs/>
          <w:sz w:val="22"/>
          <w:szCs w:val="22"/>
        </w:rPr>
        <w:t xml:space="preserve">de l’association </w:t>
      </w:r>
      <w:r w:rsidR="008E2AAE">
        <w:rPr>
          <w:rFonts w:ascii="Arial" w:hAnsi="Arial" w:cs="Arial"/>
          <w:bCs/>
          <w:sz w:val="22"/>
          <w:szCs w:val="22"/>
        </w:rPr>
        <w:t xml:space="preserve">des anciens élèves de l’ENA, </w:t>
      </w:r>
      <w:r w:rsidR="00F52EDF" w:rsidRPr="00672B61">
        <w:rPr>
          <w:rFonts w:ascii="Arial" w:hAnsi="Arial" w:cs="Arial"/>
          <w:bCs/>
          <w:sz w:val="22"/>
          <w:szCs w:val="22"/>
        </w:rPr>
        <w:t xml:space="preserve">soutien aux écoles de service public, </w:t>
      </w:r>
      <w:r w:rsidR="008155CF" w:rsidRPr="00672B61">
        <w:rPr>
          <w:rFonts w:ascii="Arial" w:hAnsi="Arial" w:cs="Arial"/>
          <w:bCs/>
          <w:sz w:val="22"/>
          <w:szCs w:val="22"/>
        </w:rPr>
        <w:t xml:space="preserve">cartographie des acteurs, </w:t>
      </w:r>
      <w:r w:rsidR="00F52EDF" w:rsidRPr="00672B61">
        <w:rPr>
          <w:rFonts w:ascii="Arial" w:hAnsi="Arial" w:cs="Arial"/>
          <w:bCs/>
          <w:sz w:val="22"/>
          <w:szCs w:val="22"/>
        </w:rPr>
        <w:t>etc…)</w:t>
      </w:r>
      <w:r w:rsidR="0080293E">
        <w:rPr>
          <w:rFonts w:ascii="Arial" w:hAnsi="Arial" w:cs="Arial"/>
          <w:bCs/>
          <w:sz w:val="22"/>
          <w:szCs w:val="22"/>
        </w:rPr>
        <w:t>.</w:t>
      </w:r>
    </w:p>
    <w:p w14:paraId="4AEEF1DE" w14:textId="3B971855" w:rsidR="0080293E" w:rsidRPr="0080293E" w:rsidRDefault="0080293E" w:rsidP="0041224B">
      <w:pPr>
        <w:pStyle w:val="Paragraphedeliste"/>
        <w:numPr>
          <w:ilvl w:val="0"/>
          <w:numId w:val="5"/>
        </w:numPr>
        <w:suppressAutoHyphens/>
        <w:autoSpaceDN w:val="0"/>
        <w:contextualSpacing w:val="0"/>
        <w:jc w:val="both"/>
        <w:textAlignment w:val="baseline"/>
        <w:rPr>
          <w:rFonts w:ascii="Arial" w:hAnsi="Arial" w:cs="Arial"/>
          <w:bCs/>
          <w:sz w:val="22"/>
          <w:szCs w:val="22"/>
        </w:rPr>
      </w:pPr>
      <w:r>
        <w:rPr>
          <w:rFonts w:ascii="Arial" w:hAnsi="Arial" w:cs="Arial"/>
          <w:b/>
          <w:bCs/>
          <w:sz w:val="22"/>
          <w:szCs w:val="22"/>
        </w:rPr>
        <w:t>Organisation de la journée internationale des droits des femmes.</w:t>
      </w:r>
    </w:p>
    <w:p w14:paraId="2E8D42BB" w14:textId="1DD74BA8" w:rsidR="0080293E" w:rsidRPr="00672B61" w:rsidRDefault="0080293E" w:rsidP="0041224B">
      <w:pPr>
        <w:pStyle w:val="Paragraphedeliste"/>
        <w:numPr>
          <w:ilvl w:val="0"/>
          <w:numId w:val="5"/>
        </w:numPr>
        <w:suppressAutoHyphens/>
        <w:autoSpaceDN w:val="0"/>
        <w:contextualSpacing w:val="0"/>
        <w:jc w:val="both"/>
        <w:textAlignment w:val="baseline"/>
        <w:rPr>
          <w:rFonts w:ascii="Arial" w:hAnsi="Arial" w:cs="Arial"/>
          <w:bCs/>
          <w:sz w:val="22"/>
          <w:szCs w:val="22"/>
        </w:rPr>
      </w:pPr>
      <w:r>
        <w:rPr>
          <w:rFonts w:ascii="Arial" w:hAnsi="Arial" w:cs="Arial"/>
          <w:bCs/>
          <w:sz w:val="22"/>
          <w:szCs w:val="22"/>
        </w:rPr>
        <w:t>Lancement du projet de coopération sur le grand musé</w:t>
      </w:r>
      <w:r w:rsidR="005F5C93">
        <w:rPr>
          <w:rFonts w:ascii="Arial" w:hAnsi="Arial" w:cs="Arial"/>
          <w:bCs/>
          <w:sz w:val="22"/>
          <w:szCs w:val="22"/>
        </w:rPr>
        <w:t>e</w:t>
      </w:r>
      <w:r>
        <w:rPr>
          <w:rFonts w:ascii="Arial" w:hAnsi="Arial" w:cs="Arial"/>
          <w:bCs/>
          <w:sz w:val="22"/>
          <w:szCs w:val="22"/>
        </w:rPr>
        <w:t xml:space="preserve"> égyptien</w:t>
      </w:r>
      <w:r w:rsidR="005F5C93">
        <w:rPr>
          <w:rFonts w:ascii="Arial" w:hAnsi="Arial" w:cs="Arial"/>
          <w:bCs/>
          <w:sz w:val="22"/>
          <w:szCs w:val="22"/>
        </w:rPr>
        <w:t xml:space="preserve"> (GEM)</w:t>
      </w:r>
      <w:r>
        <w:rPr>
          <w:rFonts w:ascii="Arial" w:hAnsi="Arial" w:cs="Arial"/>
          <w:bCs/>
          <w:sz w:val="22"/>
          <w:szCs w:val="22"/>
        </w:rPr>
        <w:t>.</w:t>
      </w:r>
    </w:p>
    <w:p w14:paraId="16C0C5E1" w14:textId="3959C52D" w:rsidR="008D7CEB" w:rsidRPr="00672B61" w:rsidRDefault="00216623" w:rsidP="00EE1222">
      <w:pPr>
        <w:ind w:left="705" w:hanging="345"/>
        <w:jc w:val="both"/>
        <w:rPr>
          <w:rFonts w:ascii="Arial" w:eastAsiaTheme="minorHAnsi" w:hAnsi="Arial" w:cs="Arial"/>
          <w:color w:val="000000"/>
          <w:sz w:val="22"/>
          <w:szCs w:val="22"/>
          <w:lang w:eastAsia="en-US"/>
        </w:rPr>
      </w:pPr>
      <w:r w:rsidRPr="00672B61">
        <w:rPr>
          <w:rFonts w:ascii="Arial" w:hAnsi="Arial" w:cs="Arial"/>
          <w:sz w:val="22"/>
          <w:szCs w:val="22"/>
        </w:rPr>
        <w:t>-</w:t>
      </w:r>
      <w:r w:rsidR="009002C3" w:rsidRPr="00672B61">
        <w:rPr>
          <w:rFonts w:ascii="Arial" w:hAnsi="Arial" w:cs="Arial"/>
          <w:sz w:val="22"/>
          <w:szCs w:val="22"/>
        </w:rPr>
        <w:tab/>
      </w:r>
      <w:r w:rsidR="002F6B25" w:rsidRPr="00672B61">
        <w:rPr>
          <w:rFonts w:ascii="Arial" w:eastAsiaTheme="minorHAnsi" w:hAnsi="Arial" w:cs="Arial"/>
          <w:color w:val="000000"/>
          <w:sz w:val="22"/>
          <w:szCs w:val="22"/>
          <w:lang w:eastAsia="en-US"/>
        </w:rPr>
        <w:t>R</w:t>
      </w:r>
      <w:r w:rsidR="00BA2C68" w:rsidRPr="00672B61">
        <w:rPr>
          <w:rFonts w:ascii="Arial" w:eastAsiaTheme="minorHAnsi" w:hAnsi="Arial" w:cs="Arial"/>
          <w:color w:val="000000"/>
          <w:sz w:val="22"/>
          <w:szCs w:val="22"/>
          <w:lang w:eastAsia="en-US"/>
        </w:rPr>
        <w:t xml:space="preserve">édaction de </w:t>
      </w:r>
      <w:r w:rsidR="0024174C" w:rsidRPr="00672B61">
        <w:rPr>
          <w:rFonts w:ascii="Arial" w:eastAsiaTheme="minorHAnsi" w:hAnsi="Arial" w:cs="Arial"/>
          <w:color w:val="000000"/>
          <w:sz w:val="22"/>
          <w:szCs w:val="22"/>
          <w:lang w:eastAsia="en-US"/>
        </w:rPr>
        <w:t xml:space="preserve">notes de </w:t>
      </w:r>
      <w:r w:rsidR="00BA2C68" w:rsidRPr="00672B61">
        <w:rPr>
          <w:rFonts w:ascii="Arial" w:eastAsiaTheme="minorHAnsi" w:hAnsi="Arial" w:cs="Arial"/>
          <w:color w:val="000000"/>
          <w:sz w:val="22"/>
          <w:szCs w:val="22"/>
          <w:lang w:eastAsia="en-US"/>
        </w:rPr>
        <w:t xml:space="preserve">synthèse, discours, éléments de </w:t>
      </w:r>
      <w:r w:rsidR="0024174C" w:rsidRPr="00672B61">
        <w:rPr>
          <w:rFonts w:ascii="Arial" w:eastAsiaTheme="minorHAnsi" w:hAnsi="Arial" w:cs="Arial"/>
          <w:color w:val="000000"/>
          <w:sz w:val="22"/>
          <w:szCs w:val="22"/>
          <w:lang w:eastAsia="en-US"/>
        </w:rPr>
        <w:t>communication</w:t>
      </w:r>
      <w:r w:rsidR="008D7CEB" w:rsidRPr="00672B61">
        <w:rPr>
          <w:rFonts w:ascii="Arial" w:eastAsiaTheme="minorHAnsi" w:hAnsi="Arial" w:cs="Arial"/>
          <w:color w:val="000000"/>
          <w:sz w:val="22"/>
          <w:szCs w:val="22"/>
          <w:lang w:eastAsia="en-US"/>
        </w:rPr>
        <w:t xml:space="preserve">. </w:t>
      </w:r>
    </w:p>
    <w:p w14:paraId="3B7B0283" w14:textId="77777777" w:rsidR="00EE1222" w:rsidRPr="00672B61" w:rsidRDefault="00EE1222" w:rsidP="00EE1222">
      <w:pPr>
        <w:ind w:left="705" w:hanging="345"/>
        <w:jc w:val="both"/>
        <w:rPr>
          <w:rFonts w:ascii="Arial" w:eastAsiaTheme="minorHAnsi" w:hAnsi="Arial" w:cs="Arial"/>
          <w:color w:val="000000"/>
          <w:sz w:val="22"/>
          <w:szCs w:val="22"/>
          <w:lang w:eastAsia="en-US"/>
        </w:rPr>
      </w:pPr>
    </w:p>
    <w:p w14:paraId="4803A7D1" w14:textId="77777777" w:rsidR="000774EE" w:rsidRPr="00672B61" w:rsidRDefault="000774EE" w:rsidP="00440F5A">
      <w:pPr>
        <w:pStyle w:val="Default"/>
        <w:tabs>
          <w:tab w:val="left" w:pos="284"/>
        </w:tabs>
        <w:spacing w:after="66"/>
        <w:jc w:val="both"/>
        <w:rPr>
          <w:rFonts w:ascii="Arial" w:hAnsi="Arial" w:cs="Arial"/>
          <w:sz w:val="22"/>
          <w:szCs w:val="22"/>
          <w:u w:val="single"/>
        </w:rPr>
      </w:pPr>
      <w:r w:rsidRPr="00672B61">
        <w:rPr>
          <w:rFonts w:ascii="Arial" w:hAnsi="Arial" w:cs="Arial"/>
          <w:sz w:val="22"/>
          <w:szCs w:val="22"/>
          <w:u w:val="single"/>
        </w:rPr>
        <w:t xml:space="preserve">Profil recherché : </w:t>
      </w:r>
    </w:p>
    <w:p w14:paraId="4F49D8A3" w14:textId="77777777" w:rsidR="000774EE" w:rsidRPr="00672B61" w:rsidRDefault="000774EE" w:rsidP="00440F5A">
      <w:pPr>
        <w:pStyle w:val="NormalWeb"/>
        <w:numPr>
          <w:ilvl w:val="0"/>
          <w:numId w:val="4"/>
        </w:numPr>
        <w:jc w:val="both"/>
        <w:rPr>
          <w:rFonts w:ascii="Arial" w:eastAsiaTheme="minorHAnsi" w:hAnsi="Arial" w:cs="Arial"/>
          <w:b/>
          <w:color w:val="000000"/>
          <w:sz w:val="22"/>
          <w:szCs w:val="22"/>
          <w:lang w:eastAsia="en-US"/>
        </w:rPr>
      </w:pPr>
      <w:r w:rsidRPr="00672B61">
        <w:rPr>
          <w:rFonts w:ascii="Arial" w:eastAsiaTheme="minorHAnsi" w:hAnsi="Arial" w:cs="Arial"/>
          <w:b/>
          <w:color w:val="000000"/>
          <w:sz w:val="22"/>
          <w:szCs w:val="22"/>
          <w:lang w:eastAsia="en-US"/>
        </w:rPr>
        <w:t xml:space="preserve">Formation supérieure (minimum Master 1 ou équivalent) dans </w:t>
      </w:r>
      <w:r w:rsidR="007604D6" w:rsidRPr="00672B61">
        <w:rPr>
          <w:rFonts w:ascii="Arial" w:eastAsiaTheme="minorHAnsi" w:hAnsi="Arial" w:cs="Arial"/>
          <w:b/>
          <w:color w:val="000000"/>
          <w:sz w:val="22"/>
          <w:szCs w:val="22"/>
          <w:lang w:eastAsia="en-US"/>
        </w:rPr>
        <w:t xml:space="preserve">les domaines </w:t>
      </w:r>
      <w:r w:rsidR="00E036D0" w:rsidRPr="00672B61">
        <w:rPr>
          <w:rFonts w:ascii="Arial" w:eastAsiaTheme="minorHAnsi" w:hAnsi="Arial" w:cs="Arial"/>
          <w:b/>
          <w:color w:val="000000"/>
          <w:sz w:val="22"/>
          <w:szCs w:val="22"/>
          <w:lang w:eastAsia="en-US"/>
        </w:rPr>
        <w:t xml:space="preserve">du droit, </w:t>
      </w:r>
      <w:r w:rsidR="007604D6" w:rsidRPr="00672B61">
        <w:rPr>
          <w:rFonts w:ascii="Arial" w:eastAsiaTheme="minorHAnsi" w:hAnsi="Arial" w:cs="Arial"/>
          <w:b/>
          <w:color w:val="000000"/>
          <w:sz w:val="22"/>
          <w:szCs w:val="22"/>
          <w:lang w:eastAsia="en-US"/>
        </w:rPr>
        <w:t>des sciences politiques et des relations internationales</w:t>
      </w:r>
    </w:p>
    <w:p w14:paraId="5F08CBA4" w14:textId="77777777" w:rsidR="000774EE" w:rsidRPr="00672B61" w:rsidRDefault="000B03EE" w:rsidP="00440F5A">
      <w:pPr>
        <w:pStyle w:val="NormalWeb"/>
        <w:numPr>
          <w:ilvl w:val="0"/>
          <w:numId w:val="4"/>
        </w:numPr>
        <w:jc w:val="both"/>
        <w:rPr>
          <w:rFonts w:ascii="Arial" w:eastAsiaTheme="minorHAnsi" w:hAnsi="Arial" w:cs="Arial"/>
          <w:color w:val="000000"/>
          <w:sz w:val="22"/>
          <w:szCs w:val="22"/>
          <w:lang w:eastAsia="en-US"/>
        </w:rPr>
      </w:pPr>
      <w:r w:rsidRPr="00672B61">
        <w:rPr>
          <w:rFonts w:ascii="Arial" w:eastAsiaTheme="minorHAnsi" w:hAnsi="Arial" w:cs="Arial"/>
          <w:color w:val="000000"/>
          <w:sz w:val="22"/>
          <w:szCs w:val="22"/>
          <w:lang w:eastAsia="en-US"/>
        </w:rPr>
        <w:t>Très bonnes c</w:t>
      </w:r>
      <w:r w:rsidR="000774EE" w:rsidRPr="00672B61">
        <w:rPr>
          <w:rFonts w:ascii="Arial" w:eastAsiaTheme="minorHAnsi" w:hAnsi="Arial" w:cs="Arial"/>
          <w:color w:val="000000"/>
          <w:sz w:val="22"/>
          <w:szCs w:val="22"/>
          <w:lang w:eastAsia="en-US"/>
        </w:rPr>
        <w:t xml:space="preserve">apacités rédactionnelles </w:t>
      </w:r>
    </w:p>
    <w:p w14:paraId="6F793807" w14:textId="77777777" w:rsidR="000774EE" w:rsidRPr="00672B61" w:rsidRDefault="000774EE" w:rsidP="00B16DDB">
      <w:pPr>
        <w:pStyle w:val="NormalWeb"/>
        <w:numPr>
          <w:ilvl w:val="0"/>
          <w:numId w:val="4"/>
        </w:numPr>
        <w:jc w:val="both"/>
        <w:rPr>
          <w:rFonts w:ascii="Arial" w:eastAsiaTheme="minorHAnsi" w:hAnsi="Arial" w:cs="Arial"/>
          <w:color w:val="000000"/>
          <w:sz w:val="22"/>
          <w:szCs w:val="22"/>
          <w:lang w:eastAsia="en-US"/>
        </w:rPr>
      </w:pPr>
      <w:r w:rsidRPr="00672B61">
        <w:rPr>
          <w:rFonts w:ascii="Arial" w:eastAsiaTheme="minorHAnsi" w:hAnsi="Arial" w:cs="Arial"/>
          <w:color w:val="000000"/>
          <w:sz w:val="22"/>
          <w:szCs w:val="22"/>
          <w:lang w:eastAsia="en-US"/>
        </w:rPr>
        <w:t xml:space="preserve">Sens du contact, </w:t>
      </w:r>
      <w:r w:rsidR="00A25AB8" w:rsidRPr="00672B61">
        <w:rPr>
          <w:rFonts w:ascii="Arial" w:eastAsiaTheme="minorHAnsi" w:hAnsi="Arial" w:cs="Arial"/>
          <w:color w:val="000000"/>
          <w:sz w:val="22"/>
          <w:szCs w:val="22"/>
          <w:lang w:eastAsia="en-US"/>
        </w:rPr>
        <w:t>capacité à travailler</w:t>
      </w:r>
      <w:r w:rsidRPr="00672B61">
        <w:rPr>
          <w:rFonts w:ascii="Arial" w:eastAsiaTheme="minorHAnsi" w:hAnsi="Arial" w:cs="Arial"/>
          <w:color w:val="000000"/>
          <w:sz w:val="22"/>
          <w:szCs w:val="22"/>
          <w:lang w:eastAsia="en-US"/>
        </w:rPr>
        <w:t xml:space="preserve"> en équipe, en milieu interculturel, capacité d’initiative </w:t>
      </w:r>
    </w:p>
    <w:p w14:paraId="18676280" w14:textId="77777777" w:rsidR="00D23DC7" w:rsidRPr="00672B61" w:rsidRDefault="000774EE" w:rsidP="00440F5A">
      <w:pPr>
        <w:pStyle w:val="NormalWeb"/>
        <w:numPr>
          <w:ilvl w:val="0"/>
          <w:numId w:val="4"/>
        </w:numPr>
        <w:jc w:val="both"/>
        <w:rPr>
          <w:rFonts w:ascii="Arial" w:hAnsi="Arial" w:cs="Arial"/>
          <w:sz w:val="22"/>
          <w:szCs w:val="22"/>
        </w:rPr>
      </w:pPr>
      <w:r w:rsidRPr="00672B61">
        <w:rPr>
          <w:rFonts w:ascii="Arial" w:hAnsi="Arial" w:cs="Arial"/>
          <w:sz w:val="22"/>
          <w:szCs w:val="22"/>
        </w:rPr>
        <w:t>Bon niveau d’anglais requis</w:t>
      </w:r>
      <w:r w:rsidR="000B03EE" w:rsidRPr="00672B61">
        <w:rPr>
          <w:rFonts w:ascii="Arial" w:hAnsi="Arial" w:cs="Arial"/>
          <w:sz w:val="22"/>
          <w:szCs w:val="22"/>
        </w:rPr>
        <w:t xml:space="preserve"> (C1)</w:t>
      </w:r>
    </w:p>
    <w:p w14:paraId="513A8903" w14:textId="77777777" w:rsidR="000774EE" w:rsidRPr="00672B61" w:rsidRDefault="000774EE" w:rsidP="00A27633">
      <w:pPr>
        <w:spacing w:after="160" w:line="259" w:lineRule="auto"/>
        <w:rPr>
          <w:rFonts w:ascii="Arial" w:hAnsi="Arial" w:cs="Arial"/>
          <w:sz w:val="22"/>
          <w:szCs w:val="22"/>
        </w:rPr>
      </w:pPr>
      <w:r w:rsidRPr="00672B61">
        <w:rPr>
          <w:rFonts w:ascii="Arial" w:hAnsi="Arial" w:cs="Arial"/>
          <w:sz w:val="22"/>
          <w:szCs w:val="22"/>
          <w:u w:val="single"/>
        </w:rPr>
        <w:t xml:space="preserve">Conditions particulières d’exercice : </w:t>
      </w:r>
    </w:p>
    <w:p w14:paraId="4DA720FD" w14:textId="21123D81" w:rsidR="000774EE" w:rsidRPr="00672B61" w:rsidRDefault="000774EE" w:rsidP="00440F5A">
      <w:pPr>
        <w:pStyle w:val="Default"/>
        <w:tabs>
          <w:tab w:val="left" w:pos="284"/>
        </w:tabs>
        <w:jc w:val="both"/>
        <w:rPr>
          <w:rFonts w:ascii="Arial" w:hAnsi="Arial" w:cs="Arial"/>
          <w:sz w:val="22"/>
          <w:szCs w:val="22"/>
        </w:rPr>
      </w:pPr>
      <w:r w:rsidRPr="00672B61">
        <w:rPr>
          <w:rFonts w:ascii="Arial" w:hAnsi="Arial" w:cs="Arial"/>
          <w:sz w:val="22"/>
          <w:szCs w:val="22"/>
        </w:rPr>
        <w:t xml:space="preserve">Se conformer aux conditions d’entrée et de séjour du pays et aux recommandations du Ministère de </w:t>
      </w:r>
      <w:proofErr w:type="gramStart"/>
      <w:r w:rsidRPr="00672B61">
        <w:rPr>
          <w:rFonts w:ascii="Arial" w:hAnsi="Arial" w:cs="Arial"/>
          <w:sz w:val="22"/>
          <w:szCs w:val="22"/>
        </w:rPr>
        <w:t>l’Europe</w:t>
      </w:r>
      <w:proofErr w:type="gramEnd"/>
      <w:r w:rsidRPr="00672B61">
        <w:rPr>
          <w:rFonts w:ascii="Arial" w:hAnsi="Arial" w:cs="Arial"/>
          <w:sz w:val="22"/>
          <w:szCs w:val="22"/>
        </w:rPr>
        <w:t xml:space="preserve"> et des Affaires étrangères, en se référant à la page « Conseils aux voyageurs Egypte » du site France Diplomatie. Le</w:t>
      </w:r>
      <w:r w:rsidR="004F60FE" w:rsidRPr="00672B61">
        <w:rPr>
          <w:rFonts w:ascii="Arial" w:hAnsi="Arial" w:cs="Arial"/>
          <w:sz w:val="22"/>
          <w:szCs w:val="22"/>
        </w:rPr>
        <w:t xml:space="preserve"> ou </w:t>
      </w:r>
      <w:r w:rsidRPr="00672B61">
        <w:rPr>
          <w:rFonts w:ascii="Arial" w:hAnsi="Arial" w:cs="Arial"/>
          <w:sz w:val="22"/>
          <w:szCs w:val="22"/>
        </w:rPr>
        <w:t>la stagiaire sera accompagné</w:t>
      </w:r>
      <w:r w:rsidR="004F60FE" w:rsidRPr="00672B61">
        <w:rPr>
          <w:rFonts w:ascii="Arial" w:hAnsi="Arial" w:cs="Arial"/>
          <w:sz w:val="22"/>
          <w:szCs w:val="22"/>
        </w:rPr>
        <w:t xml:space="preserve"> </w:t>
      </w:r>
      <w:r w:rsidRPr="00672B61">
        <w:rPr>
          <w:rFonts w:ascii="Arial" w:hAnsi="Arial" w:cs="Arial"/>
          <w:sz w:val="22"/>
          <w:szCs w:val="22"/>
        </w:rPr>
        <w:t xml:space="preserve">dans ses démarches administratives auprès des autorités égyptiennes pour </w:t>
      </w:r>
      <w:r w:rsidR="00A25AB8" w:rsidRPr="00672B61">
        <w:rPr>
          <w:rFonts w:ascii="Arial" w:hAnsi="Arial" w:cs="Arial"/>
          <w:sz w:val="22"/>
          <w:szCs w:val="22"/>
        </w:rPr>
        <w:t>le renouvellement de son visa de tourisme</w:t>
      </w:r>
      <w:r w:rsidRPr="00672B61">
        <w:rPr>
          <w:rFonts w:ascii="Arial" w:hAnsi="Arial" w:cs="Arial"/>
          <w:sz w:val="22"/>
          <w:szCs w:val="22"/>
        </w:rPr>
        <w:t xml:space="preserve">. </w:t>
      </w:r>
    </w:p>
    <w:p w14:paraId="1FA96F24" w14:textId="77777777" w:rsidR="000774EE" w:rsidRPr="00672B61" w:rsidRDefault="000774EE" w:rsidP="00440F5A">
      <w:pPr>
        <w:pStyle w:val="Default"/>
        <w:tabs>
          <w:tab w:val="left" w:pos="284"/>
        </w:tabs>
        <w:jc w:val="both"/>
        <w:rPr>
          <w:rFonts w:ascii="Arial" w:hAnsi="Arial" w:cs="Arial"/>
          <w:sz w:val="22"/>
          <w:szCs w:val="22"/>
        </w:rPr>
      </w:pPr>
    </w:p>
    <w:p w14:paraId="42197AC4" w14:textId="53CE2FD7" w:rsidR="000774EE" w:rsidRPr="00672B61" w:rsidRDefault="000774EE" w:rsidP="00440F5A">
      <w:pPr>
        <w:pStyle w:val="Default"/>
        <w:tabs>
          <w:tab w:val="left" w:pos="284"/>
        </w:tabs>
        <w:jc w:val="both"/>
        <w:rPr>
          <w:rFonts w:ascii="Arial" w:hAnsi="Arial" w:cs="Arial"/>
          <w:sz w:val="22"/>
          <w:szCs w:val="22"/>
        </w:rPr>
      </w:pPr>
      <w:r w:rsidRPr="00672B61">
        <w:rPr>
          <w:rFonts w:ascii="Arial" w:hAnsi="Arial" w:cs="Arial"/>
          <w:sz w:val="22"/>
          <w:szCs w:val="22"/>
        </w:rPr>
        <w:t xml:space="preserve">Une convention de l’établissement supérieur français du/de la candidat(e) sera demandée. Au-delà de deux mois de stage, la gratification horaire est fixée à </w:t>
      </w:r>
      <w:r w:rsidR="00565EDA" w:rsidRPr="00672B61">
        <w:rPr>
          <w:rFonts w:ascii="Arial" w:hAnsi="Arial" w:cs="Arial"/>
          <w:sz w:val="22"/>
          <w:szCs w:val="22"/>
        </w:rPr>
        <w:t>4,05</w:t>
      </w:r>
      <w:r w:rsidRPr="00672B61">
        <w:rPr>
          <w:rFonts w:ascii="Arial" w:hAnsi="Arial" w:cs="Arial"/>
          <w:sz w:val="22"/>
          <w:szCs w:val="22"/>
        </w:rPr>
        <w:t xml:space="preserve"> euros. </w:t>
      </w:r>
    </w:p>
    <w:p w14:paraId="66877E01" w14:textId="77777777" w:rsidR="000774EE" w:rsidRPr="00672B61" w:rsidRDefault="000774EE" w:rsidP="00440F5A">
      <w:pPr>
        <w:pStyle w:val="Default"/>
        <w:tabs>
          <w:tab w:val="left" w:pos="284"/>
        </w:tabs>
        <w:jc w:val="both"/>
        <w:rPr>
          <w:rFonts w:ascii="Arial" w:hAnsi="Arial" w:cs="Arial"/>
          <w:sz w:val="22"/>
          <w:szCs w:val="22"/>
        </w:rPr>
      </w:pPr>
    </w:p>
    <w:p w14:paraId="6840DE88" w14:textId="409A2A18" w:rsidR="00D14CC1" w:rsidRPr="00BB064E" w:rsidRDefault="000774EE" w:rsidP="00BB064E">
      <w:pPr>
        <w:pStyle w:val="Default"/>
        <w:tabs>
          <w:tab w:val="left" w:pos="284"/>
        </w:tabs>
        <w:jc w:val="both"/>
        <w:rPr>
          <w:rFonts w:ascii="Arial" w:hAnsi="Arial" w:cs="Arial"/>
          <w:sz w:val="22"/>
          <w:szCs w:val="22"/>
        </w:rPr>
      </w:pPr>
      <w:r w:rsidRPr="00672B61">
        <w:rPr>
          <w:rFonts w:ascii="Arial" w:hAnsi="Arial" w:cs="Arial"/>
          <w:sz w:val="22"/>
          <w:szCs w:val="22"/>
        </w:rPr>
        <w:t xml:space="preserve">Pour répondre à cette offre, veuillez envoyer votre dossier de candidature </w:t>
      </w:r>
      <w:r w:rsidRPr="00672B61">
        <w:rPr>
          <w:rFonts w:ascii="Arial" w:hAnsi="Arial" w:cs="Arial"/>
          <w:b/>
          <w:sz w:val="22"/>
          <w:szCs w:val="22"/>
        </w:rPr>
        <w:t>avant le</w:t>
      </w:r>
      <w:r w:rsidR="007604D6" w:rsidRPr="00672B61">
        <w:rPr>
          <w:rFonts w:ascii="Arial" w:hAnsi="Arial" w:cs="Arial"/>
          <w:b/>
          <w:sz w:val="22"/>
          <w:szCs w:val="22"/>
        </w:rPr>
        <w:t> </w:t>
      </w:r>
      <w:r w:rsidR="008E2AAE">
        <w:rPr>
          <w:rFonts w:ascii="Arial" w:hAnsi="Arial" w:cs="Arial"/>
          <w:b/>
          <w:sz w:val="22"/>
          <w:szCs w:val="22"/>
        </w:rPr>
        <w:t>24</w:t>
      </w:r>
      <w:r w:rsidR="004F60FE" w:rsidRPr="00672B61">
        <w:rPr>
          <w:rFonts w:ascii="Arial" w:hAnsi="Arial" w:cs="Arial"/>
          <w:b/>
          <w:sz w:val="22"/>
          <w:szCs w:val="22"/>
        </w:rPr>
        <w:t xml:space="preserve"> juin</w:t>
      </w:r>
      <w:r w:rsidR="00D701E8" w:rsidRPr="00672B61">
        <w:rPr>
          <w:rFonts w:ascii="Arial" w:hAnsi="Arial" w:cs="Arial"/>
          <w:b/>
          <w:sz w:val="22"/>
          <w:szCs w:val="22"/>
        </w:rPr>
        <w:t xml:space="preserve"> 2023</w:t>
      </w:r>
      <w:r w:rsidRPr="00672B61">
        <w:rPr>
          <w:rFonts w:ascii="Arial" w:hAnsi="Arial" w:cs="Arial"/>
          <w:sz w:val="22"/>
          <w:szCs w:val="22"/>
        </w:rPr>
        <w:t xml:space="preserve">, à </w:t>
      </w:r>
      <w:r w:rsidR="007604D6" w:rsidRPr="00672B61">
        <w:rPr>
          <w:rStyle w:val="Lienhypertexte"/>
          <w:rFonts w:ascii="Arial" w:hAnsi="Arial" w:cs="Arial"/>
          <w:sz w:val="22"/>
          <w:szCs w:val="22"/>
        </w:rPr>
        <w:t>tech-gouv@ifegypte.com</w:t>
      </w:r>
      <w:r w:rsidRPr="00672B61">
        <w:rPr>
          <w:rFonts w:ascii="Arial" w:hAnsi="Arial" w:cs="Arial"/>
          <w:sz w:val="22"/>
          <w:szCs w:val="22"/>
        </w:rPr>
        <w:t xml:space="preserve"> en joignant votre CV et lettre de motivation </w:t>
      </w:r>
      <w:r w:rsidR="005A3B30">
        <w:rPr>
          <w:rFonts w:ascii="Arial" w:hAnsi="Arial" w:cs="Arial"/>
          <w:sz w:val="22"/>
          <w:szCs w:val="22"/>
        </w:rPr>
        <w:t>en précisant</w:t>
      </w:r>
      <w:r w:rsidRPr="00672B61">
        <w:rPr>
          <w:rFonts w:ascii="Arial" w:hAnsi="Arial" w:cs="Arial"/>
          <w:sz w:val="22"/>
          <w:szCs w:val="22"/>
        </w:rPr>
        <w:t xml:space="preserve"> « Stage </w:t>
      </w:r>
      <w:r w:rsidR="00A27633" w:rsidRPr="00672B61">
        <w:rPr>
          <w:rFonts w:ascii="Arial" w:hAnsi="Arial" w:cs="Arial"/>
          <w:sz w:val="22"/>
          <w:szCs w:val="22"/>
        </w:rPr>
        <w:t xml:space="preserve">Appui </w:t>
      </w:r>
      <w:r w:rsidR="007604D6" w:rsidRPr="00672B61">
        <w:rPr>
          <w:rFonts w:ascii="Arial" w:hAnsi="Arial" w:cs="Arial"/>
          <w:sz w:val="22"/>
          <w:szCs w:val="22"/>
        </w:rPr>
        <w:t>Coopération</w:t>
      </w:r>
      <w:r w:rsidRPr="00672B61">
        <w:rPr>
          <w:rFonts w:ascii="Arial" w:hAnsi="Arial" w:cs="Arial"/>
          <w:sz w:val="22"/>
          <w:szCs w:val="22"/>
        </w:rPr>
        <w:t> » en objet du mail.</w:t>
      </w:r>
    </w:p>
    <w:sectPr w:rsidR="00D14CC1" w:rsidRPr="00BB064E" w:rsidSect="00881633">
      <w:headerReference w:type="default" r:id="rId7"/>
      <w:pgSz w:w="11906" w:h="16838"/>
      <w:pgMar w:top="1440" w:right="1080" w:bottom="1440" w:left="1080" w:header="4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A5D9" w14:textId="77777777" w:rsidR="00D76C9A" w:rsidRDefault="00D76C9A">
      <w:r>
        <w:separator/>
      </w:r>
    </w:p>
  </w:endnote>
  <w:endnote w:type="continuationSeparator" w:id="0">
    <w:p w14:paraId="6775E49D" w14:textId="77777777" w:rsidR="00D76C9A" w:rsidRDefault="00D7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555E" w14:textId="77777777" w:rsidR="00D76C9A" w:rsidRDefault="00D76C9A">
      <w:r>
        <w:separator/>
      </w:r>
    </w:p>
  </w:footnote>
  <w:footnote w:type="continuationSeparator" w:id="0">
    <w:p w14:paraId="3D75ABEA" w14:textId="77777777" w:rsidR="00D76C9A" w:rsidRDefault="00D7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2D88" w14:textId="77777777" w:rsidR="00397196" w:rsidRDefault="008B723C" w:rsidP="00E30610">
    <w:pPr>
      <w:pStyle w:val="En-tte"/>
    </w:pPr>
    <w:r>
      <w:rPr>
        <w:noProof/>
      </w:rPr>
      <w:drawing>
        <wp:anchor distT="0" distB="0" distL="114300" distR="114300" simplePos="0" relativeHeight="251660288" behindDoc="1" locked="0" layoutInCell="1" allowOverlap="1" wp14:anchorId="630E80A3" wp14:editId="3E69DC7C">
          <wp:simplePos x="0" y="0"/>
          <wp:positionH relativeFrom="column">
            <wp:posOffset>-4445</wp:posOffset>
          </wp:positionH>
          <wp:positionV relativeFrom="paragraph">
            <wp:posOffset>4445</wp:posOffset>
          </wp:positionV>
          <wp:extent cx="1909100" cy="704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100" cy="704850"/>
                  </a:xfrm>
                  <a:prstGeom prst="rect">
                    <a:avLst/>
                  </a:prstGeom>
                  <a:noFill/>
                  <a:ln>
                    <a:noFill/>
                  </a:ln>
                </pic:spPr>
              </pic:pic>
            </a:graphicData>
          </a:graphic>
        </wp:anchor>
      </w:drawing>
    </w:r>
    <w:r>
      <w:rPr>
        <w:noProof/>
      </w:rPr>
      <w:drawing>
        <wp:anchor distT="0" distB="0" distL="114300" distR="114300" simplePos="0" relativeHeight="251659264" behindDoc="1" locked="1" layoutInCell="1" allowOverlap="1" wp14:anchorId="7E3C50C4" wp14:editId="6AF37998">
          <wp:simplePos x="0" y="0"/>
          <wp:positionH relativeFrom="leftMargin">
            <wp:posOffset>0</wp:posOffset>
          </wp:positionH>
          <wp:positionV relativeFrom="page">
            <wp:posOffset>3143250</wp:posOffset>
          </wp:positionV>
          <wp:extent cx="533400" cy="753300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charrier\AppData\Local\Microsoft\Windows\INetCache\Content.Word\modele doc. .jpg"/>
                  <pic:cNvPicPr>
                    <a:picLocks noChangeAspect="1" noChangeArrowheads="1"/>
                  </pic:cNvPicPr>
                </pic:nvPicPr>
                <pic:blipFill rotWithShape="1">
                  <a:blip r:embed="rId2">
                    <a:extLst>
                      <a:ext uri="{28A0092B-C50C-407E-A947-70E740481C1C}">
                        <a14:useLocalDpi xmlns:a14="http://schemas.microsoft.com/office/drawing/2010/main" val="0"/>
                      </a:ext>
                    </a:extLst>
                  </a:blip>
                  <a:srcRect r="40678"/>
                  <a:stretch/>
                </pic:blipFill>
                <pic:spPr bwMode="auto">
                  <a:xfrm>
                    <a:off x="0" y="0"/>
                    <a:ext cx="533400" cy="7533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DED"/>
    <w:multiLevelType w:val="multilevel"/>
    <w:tmpl w:val="4D4846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D3D7B49"/>
    <w:multiLevelType w:val="hybridMultilevel"/>
    <w:tmpl w:val="FA4E1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0E13E5"/>
    <w:multiLevelType w:val="hybridMultilevel"/>
    <w:tmpl w:val="BCEE7F24"/>
    <w:lvl w:ilvl="0" w:tplc="9D566E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D30255"/>
    <w:multiLevelType w:val="hybridMultilevel"/>
    <w:tmpl w:val="D0D2BB96"/>
    <w:lvl w:ilvl="0" w:tplc="D918F2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3954FA"/>
    <w:multiLevelType w:val="hybridMultilevel"/>
    <w:tmpl w:val="9EBAC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1A6F80"/>
    <w:multiLevelType w:val="hybridMultilevel"/>
    <w:tmpl w:val="9B6C1EAC"/>
    <w:lvl w:ilvl="0" w:tplc="D780FFE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3C"/>
    <w:rsid w:val="00014300"/>
    <w:rsid w:val="0001499C"/>
    <w:rsid w:val="000276EC"/>
    <w:rsid w:val="000353AF"/>
    <w:rsid w:val="000774EE"/>
    <w:rsid w:val="000B03EE"/>
    <w:rsid w:val="000E1147"/>
    <w:rsid w:val="000E31DC"/>
    <w:rsid w:val="00101A38"/>
    <w:rsid w:val="00105F71"/>
    <w:rsid w:val="00112436"/>
    <w:rsid w:val="001252A7"/>
    <w:rsid w:val="00136538"/>
    <w:rsid w:val="00142EEB"/>
    <w:rsid w:val="00147F6A"/>
    <w:rsid w:val="001D099B"/>
    <w:rsid w:val="001E1A69"/>
    <w:rsid w:val="00206367"/>
    <w:rsid w:val="00216623"/>
    <w:rsid w:val="00233EC5"/>
    <w:rsid w:val="0024174C"/>
    <w:rsid w:val="0025091E"/>
    <w:rsid w:val="00265B29"/>
    <w:rsid w:val="0028418D"/>
    <w:rsid w:val="002E0B00"/>
    <w:rsid w:val="002F6B25"/>
    <w:rsid w:val="002F749C"/>
    <w:rsid w:val="00384F46"/>
    <w:rsid w:val="00393F05"/>
    <w:rsid w:val="00394766"/>
    <w:rsid w:val="003B2912"/>
    <w:rsid w:val="003B299C"/>
    <w:rsid w:val="003B44AE"/>
    <w:rsid w:val="003C2589"/>
    <w:rsid w:val="003D7504"/>
    <w:rsid w:val="0041224B"/>
    <w:rsid w:val="00437C40"/>
    <w:rsid w:val="00440F5A"/>
    <w:rsid w:val="00463928"/>
    <w:rsid w:val="00466FEE"/>
    <w:rsid w:val="00494FFF"/>
    <w:rsid w:val="00497FC1"/>
    <w:rsid w:val="004E0589"/>
    <w:rsid w:val="004F60FE"/>
    <w:rsid w:val="004F687E"/>
    <w:rsid w:val="0052709E"/>
    <w:rsid w:val="00563B96"/>
    <w:rsid w:val="00563DAD"/>
    <w:rsid w:val="00565EDA"/>
    <w:rsid w:val="005A3B30"/>
    <w:rsid w:val="005A6503"/>
    <w:rsid w:val="005A68B6"/>
    <w:rsid w:val="005B5191"/>
    <w:rsid w:val="005E0E85"/>
    <w:rsid w:val="005F5C93"/>
    <w:rsid w:val="00606D8C"/>
    <w:rsid w:val="00625569"/>
    <w:rsid w:val="00630437"/>
    <w:rsid w:val="00630571"/>
    <w:rsid w:val="00662B47"/>
    <w:rsid w:val="00672B61"/>
    <w:rsid w:val="006A646E"/>
    <w:rsid w:val="006B6F41"/>
    <w:rsid w:val="006F5242"/>
    <w:rsid w:val="007032D1"/>
    <w:rsid w:val="007325EC"/>
    <w:rsid w:val="0073364B"/>
    <w:rsid w:val="007604D6"/>
    <w:rsid w:val="00775B33"/>
    <w:rsid w:val="007826B1"/>
    <w:rsid w:val="007B2665"/>
    <w:rsid w:val="007B5496"/>
    <w:rsid w:val="007B5ABC"/>
    <w:rsid w:val="007C4C7E"/>
    <w:rsid w:val="007D5614"/>
    <w:rsid w:val="0080293E"/>
    <w:rsid w:val="00803E0F"/>
    <w:rsid w:val="00811D92"/>
    <w:rsid w:val="00814552"/>
    <w:rsid w:val="008155CF"/>
    <w:rsid w:val="00843BC0"/>
    <w:rsid w:val="00875535"/>
    <w:rsid w:val="00881633"/>
    <w:rsid w:val="008B5A08"/>
    <w:rsid w:val="008B723C"/>
    <w:rsid w:val="008C6E2F"/>
    <w:rsid w:val="008D7CEB"/>
    <w:rsid w:val="008E2AAE"/>
    <w:rsid w:val="009002C3"/>
    <w:rsid w:val="009057A3"/>
    <w:rsid w:val="00906041"/>
    <w:rsid w:val="00925131"/>
    <w:rsid w:val="00937B5A"/>
    <w:rsid w:val="00946184"/>
    <w:rsid w:val="00947046"/>
    <w:rsid w:val="0096227A"/>
    <w:rsid w:val="0097081E"/>
    <w:rsid w:val="009B1D34"/>
    <w:rsid w:val="009C4053"/>
    <w:rsid w:val="009E2DC7"/>
    <w:rsid w:val="009F2B4E"/>
    <w:rsid w:val="00A1197C"/>
    <w:rsid w:val="00A25AB8"/>
    <w:rsid w:val="00A27633"/>
    <w:rsid w:val="00A52472"/>
    <w:rsid w:val="00A54A12"/>
    <w:rsid w:val="00A86CA6"/>
    <w:rsid w:val="00A86F3D"/>
    <w:rsid w:val="00AA2BB1"/>
    <w:rsid w:val="00AA4422"/>
    <w:rsid w:val="00AD1B51"/>
    <w:rsid w:val="00AD7D16"/>
    <w:rsid w:val="00B05DA9"/>
    <w:rsid w:val="00B16D80"/>
    <w:rsid w:val="00B17D56"/>
    <w:rsid w:val="00B23E67"/>
    <w:rsid w:val="00B9216E"/>
    <w:rsid w:val="00BA2C68"/>
    <w:rsid w:val="00BA54D7"/>
    <w:rsid w:val="00BB064E"/>
    <w:rsid w:val="00BB4A40"/>
    <w:rsid w:val="00BC014B"/>
    <w:rsid w:val="00BD2691"/>
    <w:rsid w:val="00BF1476"/>
    <w:rsid w:val="00C03C5B"/>
    <w:rsid w:val="00C15BBD"/>
    <w:rsid w:val="00C45848"/>
    <w:rsid w:val="00C54BF7"/>
    <w:rsid w:val="00C71944"/>
    <w:rsid w:val="00CA1173"/>
    <w:rsid w:val="00CF6E08"/>
    <w:rsid w:val="00D14CC1"/>
    <w:rsid w:val="00D23DC7"/>
    <w:rsid w:val="00D31FEF"/>
    <w:rsid w:val="00D36AB6"/>
    <w:rsid w:val="00D407E5"/>
    <w:rsid w:val="00D53C34"/>
    <w:rsid w:val="00D701E8"/>
    <w:rsid w:val="00D76C9A"/>
    <w:rsid w:val="00DB4B29"/>
    <w:rsid w:val="00DB7D26"/>
    <w:rsid w:val="00DD3CCA"/>
    <w:rsid w:val="00DE1431"/>
    <w:rsid w:val="00DE55A9"/>
    <w:rsid w:val="00E036D0"/>
    <w:rsid w:val="00E66C1A"/>
    <w:rsid w:val="00E874CC"/>
    <w:rsid w:val="00EA3B38"/>
    <w:rsid w:val="00EC0C2F"/>
    <w:rsid w:val="00EC3991"/>
    <w:rsid w:val="00EE1222"/>
    <w:rsid w:val="00F01EED"/>
    <w:rsid w:val="00F34F01"/>
    <w:rsid w:val="00F52EDF"/>
    <w:rsid w:val="00F631E5"/>
    <w:rsid w:val="00F71B57"/>
    <w:rsid w:val="00FB2D82"/>
    <w:rsid w:val="00FB3D03"/>
    <w:rsid w:val="00FE78F3"/>
    <w:rsid w:val="00FF0C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EE9B"/>
  <w15:chartTrackingRefBased/>
  <w15:docId w15:val="{76B12301-A76E-42D7-A694-F6D4DE5B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3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723C"/>
    <w:pPr>
      <w:tabs>
        <w:tab w:val="center" w:pos="4536"/>
        <w:tab w:val="right" w:pos="9072"/>
      </w:tabs>
    </w:pPr>
  </w:style>
  <w:style w:type="character" w:customStyle="1" w:styleId="En-tteCar">
    <w:name w:val="En-tête Car"/>
    <w:basedOn w:val="Policepardfaut"/>
    <w:link w:val="En-tte"/>
    <w:uiPriority w:val="99"/>
    <w:rsid w:val="008B723C"/>
    <w:rPr>
      <w:rFonts w:ascii="Times New Roman" w:eastAsia="Times New Roman" w:hAnsi="Times New Roman" w:cs="Times New Roman"/>
      <w:sz w:val="24"/>
      <w:szCs w:val="24"/>
      <w:lang w:eastAsia="fr-FR"/>
    </w:rPr>
  </w:style>
  <w:style w:type="paragraph" w:styleId="Paragraphedeliste">
    <w:name w:val="List Paragraph"/>
    <w:basedOn w:val="Normal"/>
    <w:qFormat/>
    <w:rsid w:val="00D14CC1"/>
    <w:pPr>
      <w:ind w:left="720"/>
      <w:contextualSpacing/>
    </w:pPr>
  </w:style>
  <w:style w:type="paragraph" w:customStyle="1" w:styleId="Default">
    <w:name w:val="Default"/>
    <w:rsid w:val="000774EE"/>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0774EE"/>
    <w:rPr>
      <w:color w:val="0563C1" w:themeColor="hyperlink"/>
      <w:u w:val="single"/>
    </w:rPr>
  </w:style>
  <w:style w:type="paragraph" w:styleId="NormalWeb">
    <w:name w:val="Normal (Web)"/>
    <w:basedOn w:val="Normal"/>
    <w:uiPriority w:val="99"/>
    <w:unhideWhenUsed/>
    <w:rsid w:val="000774EE"/>
    <w:pPr>
      <w:spacing w:before="100" w:beforeAutospacing="1" w:after="100" w:afterAutospacing="1"/>
    </w:pPr>
  </w:style>
  <w:style w:type="paragraph" w:styleId="Textedebulles">
    <w:name w:val="Balloon Text"/>
    <w:basedOn w:val="Normal"/>
    <w:link w:val="TextedebullesCar"/>
    <w:uiPriority w:val="99"/>
    <w:semiHidden/>
    <w:unhideWhenUsed/>
    <w:rsid w:val="00A25A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AB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78529">
      <w:bodyDiv w:val="1"/>
      <w:marLeft w:val="0"/>
      <w:marRight w:val="0"/>
      <w:marTop w:val="0"/>
      <w:marBottom w:val="0"/>
      <w:divBdr>
        <w:top w:val="none" w:sz="0" w:space="0" w:color="auto"/>
        <w:left w:val="none" w:sz="0" w:space="0" w:color="auto"/>
        <w:bottom w:val="none" w:sz="0" w:space="0" w:color="auto"/>
        <w:right w:val="none" w:sz="0" w:space="0" w:color="auto"/>
      </w:divBdr>
    </w:div>
    <w:div w:id="18877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Regnier</dc:creator>
  <cp:keywords/>
  <dc:description/>
  <cp:lastModifiedBy>Nadine DELATTRE</cp:lastModifiedBy>
  <cp:revision>12</cp:revision>
  <cp:lastPrinted>2023-05-21T12:43:00Z</cp:lastPrinted>
  <dcterms:created xsi:type="dcterms:W3CDTF">2023-05-30T16:12:00Z</dcterms:created>
  <dcterms:modified xsi:type="dcterms:W3CDTF">2023-05-30T16:20:00Z</dcterms:modified>
</cp:coreProperties>
</file>