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6623D" w14:textId="77777777" w:rsidR="00377EA3" w:rsidRPr="00F44F40" w:rsidRDefault="00377EA3" w:rsidP="00F44F40">
      <w:pPr>
        <w:jc w:val="both"/>
        <w:rPr>
          <w:rFonts w:ascii="Helvetica Neue" w:hAnsi="Helvetica Neue" w:cs="Arial"/>
          <w:sz w:val="18"/>
          <w:szCs w:val="18"/>
        </w:rPr>
      </w:pPr>
    </w:p>
    <w:p w14:paraId="3A61F436" w14:textId="5AE29262" w:rsidR="00F44F40" w:rsidRPr="0012328B" w:rsidRDefault="00F44F40" w:rsidP="00F44F40">
      <w:pPr>
        <w:jc w:val="both"/>
        <w:rPr>
          <w:rFonts w:ascii="Arial" w:hAnsi="Arial" w:cs="Arial"/>
          <w:sz w:val="20"/>
          <w:szCs w:val="20"/>
        </w:rPr>
      </w:pPr>
    </w:p>
    <w:p w14:paraId="76C23B8B" w14:textId="77777777" w:rsidR="00377EA3" w:rsidRPr="0012328B" w:rsidRDefault="00377EA3" w:rsidP="00544098">
      <w:pPr>
        <w:ind w:left="3828"/>
        <w:jc w:val="right"/>
        <w:rPr>
          <w:rFonts w:ascii="Arial" w:hAnsi="Arial" w:cs="Arial"/>
          <w:sz w:val="20"/>
          <w:szCs w:val="20"/>
        </w:rPr>
      </w:pPr>
    </w:p>
    <w:p w14:paraId="455B58ED" w14:textId="77777777" w:rsidR="003C0BE9" w:rsidRPr="00DD71EB" w:rsidRDefault="003C0BE9" w:rsidP="00297D8D">
      <w:pPr>
        <w:tabs>
          <w:tab w:val="left" w:pos="8931"/>
        </w:tabs>
        <w:ind w:right="1598"/>
        <w:rPr>
          <w:rFonts w:cstheme="minorHAnsi"/>
          <w:b/>
          <w:color w:val="1C4087"/>
          <w:sz w:val="40"/>
          <w:szCs w:val="40"/>
          <w:lang w:val="en-US"/>
        </w:rPr>
      </w:pPr>
      <w:r w:rsidRPr="00DD71EB">
        <w:rPr>
          <w:rFonts w:cstheme="minorHAnsi"/>
          <w:b/>
          <w:color w:val="1C4087"/>
          <w:sz w:val="40"/>
          <w:szCs w:val="40"/>
          <w:lang w:val="en-US"/>
        </w:rPr>
        <w:t xml:space="preserve">Press release </w:t>
      </w:r>
      <w:r w:rsidR="004A7CE3" w:rsidRPr="00DD71EB">
        <w:rPr>
          <w:rFonts w:cstheme="minorHAnsi"/>
          <w:b/>
          <w:color w:val="1C4087"/>
          <w:sz w:val="40"/>
          <w:szCs w:val="40"/>
          <w:lang w:val="en-US"/>
        </w:rPr>
        <w:t xml:space="preserve">– </w:t>
      </w:r>
    </w:p>
    <w:p w14:paraId="2FC3678C" w14:textId="5130CA8A" w:rsidR="00297D8D" w:rsidRPr="00DD71EB" w:rsidRDefault="003C0BE9" w:rsidP="00297D8D">
      <w:pPr>
        <w:tabs>
          <w:tab w:val="left" w:pos="8931"/>
        </w:tabs>
        <w:ind w:right="1598"/>
        <w:rPr>
          <w:rFonts w:cstheme="minorHAnsi"/>
          <w:b/>
          <w:color w:val="1C4087"/>
          <w:sz w:val="40"/>
          <w:szCs w:val="40"/>
          <w:lang w:val="en-US"/>
        </w:rPr>
      </w:pPr>
      <w:r w:rsidRPr="00DD71EB">
        <w:rPr>
          <w:rFonts w:cstheme="minorHAnsi"/>
          <w:b/>
          <w:color w:val="1C4087"/>
          <w:sz w:val="40"/>
          <w:szCs w:val="40"/>
          <w:lang w:val="en-US"/>
        </w:rPr>
        <w:t>International Women’s Day</w:t>
      </w:r>
    </w:p>
    <w:p w14:paraId="76684265" w14:textId="608C8355" w:rsidR="00297D8D" w:rsidRPr="00DD71EB" w:rsidRDefault="003C0BE9" w:rsidP="00297D8D">
      <w:pPr>
        <w:tabs>
          <w:tab w:val="left" w:pos="8931"/>
        </w:tabs>
        <w:ind w:left="4111" w:right="-8" w:firstLine="425"/>
        <w:jc w:val="right"/>
        <w:rPr>
          <w:rFonts w:eastAsia="MS Mincho" w:cstheme="minorHAnsi"/>
          <w:b/>
          <w:color w:val="1C4087"/>
          <w:lang w:val="en-US"/>
        </w:rPr>
      </w:pPr>
      <w:r w:rsidRPr="00DD71EB">
        <w:rPr>
          <w:rFonts w:cstheme="minorHAnsi"/>
          <w:b/>
          <w:color w:val="1C4087"/>
          <w:lang w:val="en-US"/>
        </w:rPr>
        <w:t>Cairo</w:t>
      </w:r>
      <w:r w:rsidR="00297D8D" w:rsidRPr="00DD71EB">
        <w:rPr>
          <w:rFonts w:cstheme="minorHAnsi"/>
          <w:b/>
          <w:color w:val="1C4087"/>
          <w:lang w:val="en-US"/>
        </w:rPr>
        <w:t xml:space="preserve">, </w:t>
      </w:r>
      <w:r w:rsidR="003F08A1" w:rsidRPr="00DD71EB">
        <w:rPr>
          <w:rFonts w:cstheme="minorHAnsi"/>
          <w:b/>
          <w:color w:val="1C4087"/>
          <w:lang w:val="en-US"/>
        </w:rPr>
        <w:t xml:space="preserve">9 </w:t>
      </w:r>
      <w:r w:rsidRPr="00DD71EB">
        <w:rPr>
          <w:rFonts w:cstheme="minorHAnsi"/>
          <w:b/>
          <w:color w:val="1C4087"/>
          <w:lang w:val="en-US"/>
        </w:rPr>
        <w:t>March</w:t>
      </w:r>
      <w:r w:rsidR="003F08A1" w:rsidRPr="00DD71EB">
        <w:rPr>
          <w:rFonts w:cstheme="minorHAnsi"/>
          <w:b/>
          <w:color w:val="1C4087"/>
          <w:lang w:val="en-US"/>
        </w:rPr>
        <w:t xml:space="preserve"> 2023</w:t>
      </w:r>
    </w:p>
    <w:p w14:paraId="58DD1920" w14:textId="1EF0E2BC" w:rsidR="00A25164" w:rsidRPr="00DD71EB" w:rsidRDefault="00A25164" w:rsidP="003F08A1">
      <w:pPr>
        <w:tabs>
          <w:tab w:val="left" w:pos="8789"/>
          <w:tab w:val="left" w:pos="9214"/>
        </w:tabs>
        <w:ind w:right="889"/>
        <w:rPr>
          <w:rFonts w:eastAsia="MS Mincho" w:cstheme="minorHAnsi"/>
          <w:color w:val="1C4087"/>
          <w:sz w:val="20"/>
          <w:szCs w:val="20"/>
          <w:lang w:val="en-US"/>
        </w:rPr>
      </w:pPr>
    </w:p>
    <w:p w14:paraId="1A370AA2" w14:textId="77777777" w:rsidR="001B63BF" w:rsidRPr="00DD71EB" w:rsidRDefault="001B63BF" w:rsidP="003F08A1">
      <w:pPr>
        <w:tabs>
          <w:tab w:val="left" w:pos="8789"/>
          <w:tab w:val="left" w:pos="9214"/>
        </w:tabs>
        <w:ind w:right="889"/>
        <w:rPr>
          <w:rFonts w:eastAsia="MS Mincho" w:cstheme="minorHAnsi"/>
          <w:color w:val="1C4087"/>
          <w:sz w:val="20"/>
          <w:szCs w:val="20"/>
          <w:lang w:val="en-US"/>
        </w:rPr>
      </w:pPr>
    </w:p>
    <w:p w14:paraId="51FDB0CC" w14:textId="77777777" w:rsidR="005C0CE0" w:rsidRPr="00DD71EB" w:rsidRDefault="005C0CE0" w:rsidP="003C0BE9">
      <w:pPr>
        <w:rPr>
          <w:rFonts w:eastAsia="MS Mincho" w:cstheme="minorHAnsi"/>
          <w:b/>
          <w:color w:val="1C4087"/>
          <w:sz w:val="32"/>
          <w:szCs w:val="32"/>
          <w:lang w:val="en-US"/>
        </w:rPr>
      </w:pPr>
    </w:p>
    <w:p w14:paraId="4B749A49" w14:textId="546C18BB" w:rsidR="003C0BE9" w:rsidRPr="00DD71EB" w:rsidRDefault="003C0BE9" w:rsidP="003C0BE9">
      <w:pPr>
        <w:rPr>
          <w:rFonts w:eastAsia="MS Mincho" w:cstheme="minorHAnsi"/>
          <w:b/>
          <w:bCs/>
          <w:color w:val="1F497D" w:themeColor="text2"/>
          <w:sz w:val="32"/>
          <w:szCs w:val="32"/>
          <w:lang w:val="en-US"/>
        </w:rPr>
      </w:pPr>
      <w:r w:rsidRPr="005C0CE0">
        <w:rPr>
          <w:rFonts w:eastAsia="MS Mincho" w:cstheme="minorHAnsi"/>
          <w:noProof/>
          <w:color w:val="1C4087"/>
          <w:sz w:val="32"/>
          <w:szCs w:val="32"/>
        </w:rPr>
        <w:drawing>
          <wp:anchor distT="0" distB="0" distL="114300" distR="114300" simplePos="0" relativeHeight="251658240" behindDoc="1" locked="0" layoutInCell="1" allowOverlap="1" wp14:anchorId="7DABDDE1" wp14:editId="08F1BAE9">
            <wp:simplePos x="0" y="0"/>
            <wp:positionH relativeFrom="column">
              <wp:posOffset>3606495</wp:posOffset>
            </wp:positionH>
            <wp:positionV relativeFrom="paragraph">
              <wp:posOffset>10033</wp:posOffset>
            </wp:positionV>
            <wp:extent cx="2619375" cy="2619375"/>
            <wp:effectExtent l="0" t="0" r="9525" b="9525"/>
            <wp:wrapTight wrapText="bothSides">
              <wp:wrapPolygon edited="0">
                <wp:start x="0" y="0"/>
                <wp:lineTo x="0" y="21521"/>
                <wp:lineTo x="21521" y="21521"/>
                <wp:lineTo x="2152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CE0">
        <w:rPr>
          <w:rFonts w:cstheme="minorHAnsi"/>
          <w:b/>
          <w:bCs/>
          <w:color w:val="1F497D" w:themeColor="text2"/>
          <w:sz w:val="32"/>
          <w:szCs w:val="32"/>
          <w:lang w:val="en-GB"/>
        </w:rPr>
        <w:t>"Women's rights are a year-round issue, not only on March 8", declared the French Ambassador to Egypt, Marc Baréty, during the special evening organized at the French Institute to celebrate the International Women’s Day.</w:t>
      </w:r>
    </w:p>
    <w:p w14:paraId="2010009C" w14:textId="77777777" w:rsidR="003C0BE9" w:rsidRPr="00DD71EB" w:rsidRDefault="003C0BE9" w:rsidP="003C0BE9">
      <w:pPr>
        <w:rPr>
          <w:rFonts w:eastAsia="MS Mincho" w:cstheme="minorHAnsi"/>
          <w:b/>
          <w:color w:val="1C4087"/>
          <w:sz w:val="32"/>
          <w:szCs w:val="32"/>
          <w:lang w:val="en-US"/>
        </w:rPr>
      </w:pPr>
    </w:p>
    <w:p w14:paraId="24CE1BD4" w14:textId="77777777" w:rsidR="005C0CE0" w:rsidRDefault="005C0CE0" w:rsidP="003C0BE9">
      <w:pPr>
        <w:rPr>
          <w:rFonts w:cstheme="minorHAnsi"/>
          <w:lang w:val="en-GB"/>
        </w:rPr>
      </w:pPr>
    </w:p>
    <w:p w14:paraId="4C0F9975" w14:textId="77777777" w:rsidR="005C0CE0" w:rsidRDefault="005C0CE0" w:rsidP="003C0BE9">
      <w:pPr>
        <w:rPr>
          <w:rFonts w:cstheme="minorHAnsi"/>
          <w:lang w:val="en-GB"/>
        </w:rPr>
      </w:pPr>
    </w:p>
    <w:p w14:paraId="5C6AAB0D" w14:textId="77777777" w:rsidR="005C0CE0" w:rsidRDefault="005C0CE0" w:rsidP="003C0BE9">
      <w:pPr>
        <w:rPr>
          <w:rFonts w:cstheme="minorHAnsi"/>
          <w:lang w:val="en-GB"/>
        </w:rPr>
      </w:pPr>
    </w:p>
    <w:p w14:paraId="08F76BE6" w14:textId="77777777" w:rsidR="005C0CE0" w:rsidRDefault="005C0CE0" w:rsidP="003C0BE9">
      <w:pPr>
        <w:rPr>
          <w:rFonts w:cstheme="minorHAnsi"/>
          <w:lang w:val="en-GB"/>
        </w:rPr>
      </w:pPr>
    </w:p>
    <w:p w14:paraId="78AB0858" w14:textId="77777777" w:rsidR="005C0CE0" w:rsidRDefault="005C0CE0" w:rsidP="003C0BE9">
      <w:pPr>
        <w:rPr>
          <w:rFonts w:cstheme="minorHAnsi"/>
          <w:lang w:val="en-GB"/>
        </w:rPr>
      </w:pPr>
    </w:p>
    <w:p w14:paraId="2931E14B" w14:textId="2D60E12B" w:rsidR="003C0BE9" w:rsidRPr="005C0CE0" w:rsidRDefault="003C0BE9" w:rsidP="003C0BE9">
      <w:pPr>
        <w:rPr>
          <w:rFonts w:cstheme="minorHAnsi"/>
          <w:lang w:val="en-GB"/>
        </w:rPr>
      </w:pPr>
      <w:r w:rsidRPr="005C0CE0">
        <w:rPr>
          <w:rFonts w:cstheme="minorHAnsi"/>
          <w:lang w:val="en-GB"/>
        </w:rPr>
        <w:t xml:space="preserve">As every year, the International Women's Rights Day on 8 March was an opportunity for France to reaffirm its commitment alongside Egypt in favour of equality between women and men. </w:t>
      </w:r>
    </w:p>
    <w:p w14:paraId="799CB968" w14:textId="77777777" w:rsidR="003C0BE9" w:rsidRPr="005C0CE0" w:rsidRDefault="003C0BE9" w:rsidP="003C0BE9">
      <w:pPr>
        <w:rPr>
          <w:rFonts w:cstheme="minorHAnsi"/>
          <w:lang w:val="en-GB"/>
        </w:rPr>
      </w:pPr>
      <w:r w:rsidRPr="005C0CE0">
        <w:rPr>
          <w:rFonts w:cstheme="minorHAnsi"/>
          <w:lang w:val="en-GB"/>
        </w:rPr>
        <w:t>"March 8 is an opportunity to underline the importance of a continuous commitment to gender equality, to measure the progress made, but also to recall the challenges that remain to be met and in the face of which a collective effort, guided by an ambitious and voluntarist policy, is essential", declared the French ambassador to Egypt during his opening speech.</w:t>
      </w:r>
    </w:p>
    <w:p w14:paraId="604750EE" w14:textId="77777777" w:rsidR="003C0BE9" w:rsidRPr="00DD71EB" w:rsidRDefault="003C0BE9" w:rsidP="003C0BE9">
      <w:pPr>
        <w:tabs>
          <w:tab w:val="left" w:pos="8789"/>
          <w:tab w:val="left" w:pos="9214"/>
        </w:tabs>
        <w:ind w:right="889"/>
        <w:rPr>
          <w:rFonts w:eastAsia="MS Mincho" w:cstheme="minorHAnsi"/>
          <w:sz w:val="18"/>
          <w:szCs w:val="18"/>
          <w:lang w:val="en-US"/>
        </w:rPr>
      </w:pPr>
    </w:p>
    <w:p w14:paraId="220D38D6" w14:textId="24570222" w:rsidR="003C0BE9" w:rsidRPr="005C0CE0" w:rsidRDefault="003C0BE9" w:rsidP="003C0BE9">
      <w:pPr>
        <w:rPr>
          <w:rFonts w:cstheme="minorHAnsi"/>
          <w:lang w:val="en-GB"/>
        </w:rPr>
      </w:pPr>
      <w:r w:rsidRPr="005C0CE0">
        <w:rPr>
          <w:rFonts w:cstheme="minorHAnsi"/>
          <w:lang w:val="en-GB"/>
        </w:rPr>
        <w:t xml:space="preserve">This year, the French Embassy and the French Institute </w:t>
      </w:r>
      <w:r w:rsidR="00DD71EB">
        <w:rPr>
          <w:rFonts w:cstheme="minorHAnsi"/>
          <w:lang w:val="en-GB"/>
        </w:rPr>
        <w:t>of</w:t>
      </w:r>
      <w:r w:rsidRPr="005C0CE0">
        <w:rPr>
          <w:rFonts w:cstheme="minorHAnsi"/>
          <w:lang w:val="en-GB"/>
        </w:rPr>
        <w:t xml:space="preserve"> Egypt organized a round-table discussion on women in the labour market in Egypt.</w:t>
      </w:r>
    </w:p>
    <w:p w14:paraId="704A3857" w14:textId="77777777" w:rsidR="003C0BE9" w:rsidRPr="005C0CE0" w:rsidRDefault="003C0BE9" w:rsidP="003C0BE9">
      <w:pPr>
        <w:rPr>
          <w:rFonts w:cstheme="minorHAnsi"/>
          <w:lang w:val="en-GB"/>
        </w:rPr>
      </w:pPr>
    </w:p>
    <w:p w14:paraId="6A605033" w14:textId="320F22A9" w:rsidR="003C0BE9" w:rsidRPr="005C0CE0" w:rsidRDefault="003C0BE9" w:rsidP="003C0BE9">
      <w:pPr>
        <w:rPr>
          <w:rFonts w:cstheme="minorHAnsi"/>
          <w:lang w:val="en-GB"/>
        </w:rPr>
      </w:pPr>
      <w:r w:rsidRPr="005C0CE0">
        <w:rPr>
          <w:rFonts w:cstheme="minorHAnsi"/>
          <w:lang w:val="en-GB"/>
        </w:rPr>
        <w:t>Moderated by Dalia Chams, journalist at Al-Ahram hebdo, the event was a great success and was full house!</w:t>
      </w:r>
    </w:p>
    <w:p w14:paraId="0BF19244" w14:textId="77777777" w:rsidR="003C0BE9" w:rsidRPr="005C0CE0" w:rsidRDefault="003C0BE9" w:rsidP="003C0BE9">
      <w:pPr>
        <w:rPr>
          <w:rFonts w:cstheme="minorHAnsi"/>
          <w:lang w:val="en-GB"/>
        </w:rPr>
      </w:pPr>
    </w:p>
    <w:p w14:paraId="09558931" w14:textId="0C746D69" w:rsidR="001B63BF" w:rsidRPr="00DD71EB" w:rsidRDefault="001B63BF" w:rsidP="00A25164">
      <w:pPr>
        <w:tabs>
          <w:tab w:val="left" w:pos="8789"/>
          <w:tab w:val="left" w:pos="9214"/>
        </w:tabs>
        <w:ind w:right="889"/>
        <w:jc w:val="both"/>
        <w:rPr>
          <w:rFonts w:eastAsia="MS Mincho" w:cstheme="minorHAnsi"/>
          <w:sz w:val="18"/>
          <w:szCs w:val="18"/>
          <w:lang w:val="en-US"/>
        </w:rPr>
      </w:pPr>
    </w:p>
    <w:p w14:paraId="69960CD0" w14:textId="3C768631" w:rsidR="005C0CE0" w:rsidRPr="00DD71EB" w:rsidRDefault="005C0CE0" w:rsidP="00A25164">
      <w:pPr>
        <w:tabs>
          <w:tab w:val="left" w:pos="8789"/>
          <w:tab w:val="left" w:pos="9214"/>
        </w:tabs>
        <w:ind w:right="889"/>
        <w:jc w:val="both"/>
        <w:rPr>
          <w:rFonts w:eastAsia="MS Mincho" w:cstheme="minorHAnsi"/>
          <w:sz w:val="18"/>
          <w:szCs w:val="18"/>
          <w:lang w:val="en-US"/>
        </w:rPr>
      </w:pPr>
    </w:p>
    <w:p w14:paraId="2A06DE98" w14:textId="64962A0F" w:rsidR="005C0CE0" w:rsidRPr="00DD71EB" w:rsidRDefault="005C0CE0" w:rsidP="00A25164">
      <w:pPr>
        <w:tabs>
          <w:tab w:val="left" w:pos="8789"/>
          <w:tab w:val="left" w:pos="9214"/>
        </w:tabs>
        <w:ind w:right="889"/>
        <w:jc w:val="both"/>
        <w:rPr>
          <w:rFonts w:eastAsia="MS Mincho" w:cstheme="minorHAnsi"/>
          <w:sz w:val="18"/>
          <w:szCs w:val="18"/>
          <w:lang w:val="en-US"/>
        </w:rPr>
      </w:pPr>
    </w:p>
    <w:p w14:paraId="6FD86E2B" w14:textId="5D0756F7" w:rsidR="005C0CE0" w:rsidRPr="00DD71EB" w:rsidRDefault="005C0CE0" w:rsidP="00A25164">
      <w:pPr>
        <w:tabs>
          <w:tab w:val="left" w:pos="8789"/>
          <w:tab w:val="left" w:pos="9214"/>
        </w:tabs>
        <w:ind w:right="889"/>
        <w:jc w:val="both"/>
        <w:rPr>
          <w:rFonts w:eastAsia="MS Mincho" w:cstheme="minorHAnsi"/>
          <w:sz w:val="18"/>
          <w:szCs w:val="18"/>
          <w:lang w:val="en-US"/>
        </w:rPr>
      </w:pPr>
    </w:p>
    <w:p w14:paraId="7DA01892" w14:textId="77777777" w:rsidR="005C0CE0" w:rsidRPr="00DD71EB" w:rsidRDefault="005C0CE0" w:rsidP="00A25164">
      <w:pPr>
        <w:tabs>
          <w:tab w:val="left" w:pos="8789"/>
          <w:tab w:val="left" w:pos="9214"/>
        </w:tabs>
        <w:ind w:right="889"/>
        <w:jc w:val="both"/>
        <w:rPr>
          <w:rFonts w:eastAsia="MS Mincho" w:cstheme="minorHAnsi"/>
          <w:sz w:val="18"/>
          <w:szCs w:val="18"/>
          <w:lang w:val="en-US"/>
        </w:rPr>
      </w:pPr>
    </w:p>
    <w:p w14:paraId="6DF9BCDE" w14:textId="6648F28D" w:rsidR="00441759" w:rsidRPr="00DD71EB" w:rsidRDefault="00441759" w:rsidP="00441759">
      <w:pPr>
        <w:tabs>
          <w:tab w:val="left" w:pos="8789"/>
          <w:tab w:val="left" w:pos="9214"/>
        </w:tabs>
        <w:ind w:right="889"/>
        <w:rPr>
          <w:rFonts w:eastAsia="MS Mincho" w:cstheme="minorHAnsi"/>
          <w:b/>
          <w:color w:val="1C4087"/>
          <w:sz w:val="32"/>
          <w:szCs w:val="32"/>
          <w:lang w:val="en-US"/>
        </w:rPr>
      </w:pPr>
      <w:r w:rsidRPr="00DD71EB">
        <w:rPr>
          <w:rFonts w:eastAsia="MS Mincho" w:cstheme="minorHAnsi"/>
          <w:b/>
          <w:color w:val="1C4087"/>
          <w:sz w:val="32"/>
          <w:szCs w:val="32"/>
          <w:lang w:val="en-US"/>
        </w:rPr>
        <w:lastRenderedPageBreak/>
        <w:t>UN Women</w:t>
      </w:r>
      <w:r w:rsidR="003C0BE9" w:rsidRPr="00DD71EB">
        <w:rPr>
          <w:rFonts w:eastAsia="MS Mincho" w:cstheme="minorHAnsi"/>
          <w:b/>
          <w:color w:val="1C4087"/>
          <w:sz w:val="32"/>
          <w:szCs w:val="32"/>
          <w:lang w:val="en-US"/>
        </w:rPr>
        <w:t>, a key partner of the event</w:t>
      </w:r>
    </w:p>
    <w:p w14:paraId="73E1EA47" w14:textId="77777777" w:rsidR="003C0BE9" w:rsidRPr="005C0CE0" w:rsidRDefault="003C0BE9" w:rsidP="003C0BE9">
      <w:pPr>
        <w:rPr>
          <w:rFonts w:cstheme="minorHAnsi"/>
          <w:lang w:val="en-GB"/>
        </w:rPr>
      </w:pPr>
    </w:p>
    <w:p w14:paraId="6B83D20E" w14:textId="25CD4D79" w:rsidR="003C0BE9" w:rsidRPr="005C0CE0" w:rsidRDefault="003C0BE9" w:rsidP="00073CEB">
      <w:pPr>
        <w:jc w:val="both"/>
        <w:rPr>
          <w:rFonts w:cstheme="minorHAnsi"/>
          <w:lang w:val="en-GB"/>
        </w:rPr>
      </w:pPr>
      <w:r w:rsidRPr="005C0CE0">
        <w:rPr>
          <w:rFonts w:cstheme="minorHAnsi"/>
          <w:lang w:val="en-GB"/>
        </w:rPr>
        <w:t xml:space="preserve">Christine Arab, UN Women Country Representative in Egypt, chose the French Institute of Egypt to celebrate 8 March. </w:t>
      </w:r>
    </w:p>
    <w:p w14:paraId="3C91BA25" w14:textId="77777777" w:rsidR="003C0BE9" w:rsidRPr="005C0CE0" w:rsidRDefault="003C0BE9" w:rsidP="00073CEB">
      <w:pPr>
        <w:jc w:val="both"/>
        <w:rPr>
          <w:rFonts w:cstheme="minorHAnsi"/>
          <w:lang w:val="en-GB"/>
        </w:rPr>
      </w:pPr>
    </w:p>
    <w:p w14:paraId="3B1E4684" w14:textId="3763438C" w:rsidR="003C0BE9" w:rsidRPr="005C0CE0" w:rsidRDefault="003C0BE9" w:rsidP="00073CEB">
      <w:pPr>
        <w:jc w:val="both"/>
        <w:rPr>
          <w:rFonts w:cstheme="minorHAnsi"/>
          <w:lang w:val="en-GB"/>
        </w:rPr>
      </w:pPr>
      <w:r w:rsidRPr="005C0CE0">
        <w:rPr>
          <w:rFonts w:cstheme="minorHAnsi"/>
          <w:lang w:val="en-GB"/>
        </w:rPr>
        <w:t>In her opening speech, Christine Arab stressed that "the digital divide is the new face of gender inequality", while reminding us that "</w:t>
      </w:r>
      <w:r w:rsidRPr="005C0CE0">
        <w:rPr>
          <w:rFonts w:cstheme="minorHAnsi"/>
          <w:color w:val="000000"/>
          <w:spacing w:val="-4"/>
          <w:lang w:val="en-CA"/>
        </w:rPr>
        <w:t xml:space="preserve"> the digital age represents an unprecedented opportunity to eliminate all forms of disparity and inequality”.</w:t>
      </w:r>
    </w:p>
    <w:p w14:paraId="7EA80780" w14:textId="77777777" w:rsidR="003C0BE9" w:rsidRPr="00DD71EB" w:rsidRDefault="003C0BE9" w:rsidP="001B63BF">
      <w:pPr>
        <w:tabs>
          <w:tab w:val="left" w:pos="8789"/>
          <w:tab w:val="left" w:pos="9214"/>
        </w:tabs>
        <w:ind w:right="889"/>
        <w:rPr>
          <w:rFonts w:eastAsia="MS Mincho" w:cstheme="minorHAnsi"/>
          <w:b/>
          <w:color w:val="1C4087"/>
          <w:sz w:val="32"/>
          <w:szCs w:val="32"/>
          <w:lang w:val="en-US"/>
        </w:rPr>
      </w:pPr>
    </w:p>
    <w:p w14:paraId="7A6F6801" w14:textId="052F652C" w:rsidR="00073CEB" w:rsidRPr="005C0CE0" w:rsidRDefault="00073CEB" w:rsidP="00073CEB">
      <w:pPr>
        <w:rPr>
          <w:rFonts w:cstheme="minorHAnsi"/>
          <w:lang w:val="en-GB"/>
        </w:rPr>
      </w:pPr>
      <w:r w:rsidRPr="00DD71EB">
        <w:rPr>
          <w:rFonts w:eastAsia="MS Mincho" w:cstheme="minorHAnsi"/>
          <w:b/>
          <w:color w:val="1C4087"/>
          <w:sz w:val="32"/>
          <w:szCs w:val="32"/>
          <w:lang w:val="en-US"/>
        </w:rPr>
        <w:t>Four women inspiring Egyptian society</w:t>
      </w:r>
      <w:r w:rsidRPr="005C0CE0">
        <w:rPr>
          <w:rFonts w:cstheme="minorHAnsi"/>
          <w:lang w:val="en-GB"/>
        </w:rPr>
        <w:t xml:space="preserve"> </w:t>
      </w:r>
    </w:p>
    <w:p w14:paraId="5D5D9085" w14:textId="77777777" w:rsidR="00073CEB" w:rsidRPr="005C0CE0" w:rsidRDefault="00073CEB" w:rsidP="005C0CE0">
      <w:pPr>
        <w:jc w:val="both"/>
        <w:rPr>
          <w:rFonts w:cstheme="minorHAnsi"/>
          <w:lang w:val="en-GB"/>
        </w:rPr>
      </w:pPr>
    </w:p>
    <w:p w14:paraId="02261893" w14:textId="1EF5F8FC" w:rsidR="00073CEB" w:rsidRPr="005C0CE0" w:rsidRDefault="00073CEB" w:rsidP="005C0CE0">
      <w:pPr>
        <w:jc w:val="both"/>
        <w:rPr>
          <w:rFonts w:cstheme="minorHAnsi"/>
          <w:lang w:val="en-GB"/>
        </w:rPr>
      </w:pPr>
      <w:r w:rsidRPr="005C0CE0">
        <w:rPr>
          <w:rFonts w:cstheme="minorHAnsi"/>
          <w:lang w:val="en-GB"/>
        </w:rPr>
        <w:t>Four inspiring women, who have made a career in professional sectors where women are still under-represented, came to share their experiences.</w:t>
      </w:r>
    </w:p>
    <w:p w14:paraId="0A8967A4" w14:textId="77777777" w:rsidR="00073CEB" w:rsidRPr="005C0CE0" w:rsidRDefault="00073CEB" w:rsidP="005C0CE0">
      <w:pPr>
        <w:jc w:val="both"/>
        <w:rPr>
          <w:rFonts w:cstheme="minorHAnsi"/>
          <w:lang w:val="en-GB"/>
        </w:rPr>
      </w:pPr>
    </w:p>
    <w:p w14:paraId="5459C6CF" w14:textId="3338DAD8" w:rsidR="00073CEB" w:rsidRPr="005C0CE0" w:rsidRDefault="00073CEB" w:rsidP="005C0CE0">
      <w:pPr>
        <w:autoSpaceDE w:val="0"/>
        <w:autoSpaceDN w:val="0"/>
        <w:adjustRightInd w:val="0"/>
        <w:spacing w:after="46"/>
        <w:jc w:val="both"/>
        <w:rPr>
          <w:rFonts w:cstheme="minorHAnsi"/>
          <w:color w:val="000000"/>
          <w:lang w:val="en-CA"/>
        </w:rPr>
      </w:pPr>
      <w:r w:rsidRPr="005C0CE0">
        <w:rPr>
          <w:rFonts w:cstheme="minorHAnsi"/>
          <w:lang w:val="en-GB"/>
        </w:rPr>
        <w:t xml:space="preserve">Dr. </w:t>
      </w:r>
      <w:r w:rsidRPr="00CE2F57">
        <w:rPr>
          <w:rFonts w:cstheme="minorHAnsi"/>
          <w:b/>
          <w:bCs/>
          <w:lang w:val="en-GB"/>
        </w:rPr>
        <w:t>Hoda Abou Shady</w:t>
      </w:r>
      <w:r w:rsidRPr="005C0CE0">
        <w:rPr>
          <w:rFonts w:cstheme="minorHAnsi"/>
          <w:lang w:val="en-GB"/>
        </w:rPr>
        <w:t xml:space="preserve">, </w:t>
      </w:r>
      <w:r w:rsidRPr="005C0CE0">
        <w:rPr>
          <w:rFonts w:cstheme="minorHAnsi"/>
          <w:color w:val="000000"/>
          <w:lang w:val="en-CA"/>
        </w:rPr>
        <w:t>Professor of nuclear and theoretical physics at the faculty of Science – Cairo University</w:t>
      </w:r>
      <w:r w:rsidRPr="005C0CE0">
        <w:rPr>
          <w:rFonts w:cstheme="minorHAnsi"/>
          <w:lang w:val="en-GB"/>
        </w:rPr>
        <w:t xml:space="preserve">, spoke about the obstacles she had to overcome working in a male-dominated field and encouraged young Egyptian girls to pursue a career in science. For her, "women’s economic independence is at the core of their </w:t>
      </w:r>
      <w:r w:rsidR="00AF7C17" w:rsidRPr="005C0CE0">
        <w:rPr>
          <w:rFonts w:cstheme="minorHAnsi"/>
          <w:lang w:val="en-GB"/>
        </w:rPr>
        <w:t>em</w:t>
      </w:r>
      <w:r w:rsidR="00AF7C17">
        <w:rPr>
          <w:rFonts w:cstheme="minorHAnsi"/>
          <w:lang w:val="en-GB"/>
        </w:rPr>
        <w:t>powerment</w:t>
      </w:r>
      <w:r w:rsidRPr="005C0CE0">
        <w:rPr>
          <w:rFonts w:cstheme="minorHAnsi"/>
          <w:lang w:val="en-GB"/>
        </w:rPr>
        <w:t xml:space="preserve">" and she regrets that the subject of wage inequality remains </w:t>
      </w:r>
      <w:r w:rsidR="00BA7D34">
        <w:rPr>
          <w:rFonts w:cstheme="minorHAnsi"/>
          <w:lang w:val="en-GB"/>
        </w:rPr>
        <w:t xml:space="preserve">to this day </w:t>
      </w:r>
      <w:r w:rsidRPr="005C0CE0">
        <w:rPr>
          <w:rFonts w:cstheme="minorHAnsi"/>
          <w:lang w:val="en-GB"/>
        </w:rPr>
        <w:t>a key issue</w:t>
      </w:r>
      <w:r w:rsidR="00D0530F">
        <w:rPr>
          <w:rFonts w:cstheme="minorHAnsi"/>
          <w:lang w:val="en-GB"/>
        </w:rPr>
        <w:t xml:space="preserve"> on which societies seem to make the least progress</w:t>
      </w:r>
      <w:r w:rsidRPr="005C0CE0">
        <w:rPr>
          <w:rFonts w:cstheme="minorHAnsi"/>
          <w:lang w:val="en-GB"/>
        </w:rPr>
        <w:t xml:space="preserve">. </w:t>
      </w:r>
    </w:p>
    <w:p w14:paraId="132CE7EE" w14:textId="77777777" w:rsidR="00073CEB" w:rsidRPr="005C0CE0" w:rsidRDefault="00073CEB" w:rsidP="005C0CE0">
      <w:pPr>
        <w:jc w:val="both"/>
        <w:rPr>
          <w:rFonts w:cstheme="minorHAnsi"/>
          <w:lang w:val="en-GB"/>
        </w:rPr>
      </w:pPr>
    </w:p>
    <w:p w14:paraId="3CCA5FDE" w14:textId="559E516D" w:rsidR="00073CEB" w:rsidRPr="005C0CE0" w:rsidRDefault="00073CEB" w:rsidP="005C0CE0">
      <w:pPr>
        <w:autoSpaceDE w:val="0"/>
        <w:autoSpaceDN w:val="0"/>
        <w:adjustRightInd w:val="0"/>
        <w:spacing w:after="46"/>
        <w:jc w:val="both"/>
        <w:rPr>
          <w:rFonts w:cstheme="minorHAnsi"/>
          <w:color w:val="000000"/>
          <w:lang w:val="en-CA"/>
        </w:rPr>
      </w:pPr>
      <w:r w:rsidRPr="00CE2F57">
        <w:rPr>
          <w:rFonts w:cstheme="minorHAnsi"/>
          <w:b/>
          <w:bCs/>
          <w:lang w:val="en-GB"/>
        </w:rPr>
        <w:t>Hilda Louca</w:t>
      </w:r>
      <w:r w:rsidRPr="005C0CE0">
        <w:rPr>
          <w:rFonts w:cstheme="minorHAnsi"/>
          <w:lang w:val="en-GB"/>
        </w:rPr>
        <w:t>,</w:t>
      </w:r>
      <w:r w:rsidRPr="005C0CE0">
        <w:rPr>
          <w:rFonts w:cstheme="minorHAnsi"/>
          <w:color w:val="000000"/>
          <w:lang w:val="en-CA"/>
        </w:rPr>
        <w:t xml:space="preserve"> entrepreneur, founder, and executive director of the 'Mitcha' platform</w:t>
      </w:r>
      <w:r w:rsidR="00CE2F57">
        <w:rPr>
          <w:rFonts w:cstheme="minorHAnsi"/>
          <w:color w:val="000000"/>
          <w:lang w:val="en-CA"/>
        </w:rPr>
        <w:t xml:space="preserve"> </w:t>
      </w:r>
      <w:r w:rsidR="007E274E">
        <w:rPr>
          <w:rFonts w:cstheme="minorHAnsi"/>
          <w:color w:val="000000"/>
          <w:lang w:val="en-CA"/>
        </w:rPr>
        <w:t xml:space="preserve">which is </w:t>
      </w:r>
      <w:r w:rsidR="00CE2F57">
        <w:rPr>
          <w:rFonts w:cstheme="minorHAnsi"/>
          <w:color w:val="000000"/>
          <w:lang w:val="en-CA"/>
        </w:rPr>
        <w:t>dedicated to local fashion designers</w:t>
      </w:r>
      <w:r w:rsidRPr="005C0CE0">
        <w:rPr>
          <w:rFonts w:cstheme="minorHAnsi"/>
          <w:color w:val="000000"/>
          <w:lang w:val="en-CA"/>
        </w:rPr>
        <w:t xml:space="preserve">, ranked among the 100 most powerful women in the Middle East by Forbes 2023, discussed the opportunities </w:t>
      </w:r>
      <w:r w:rsidRPr="005C0CE0">
        <w:rPr>
          <w:rFonts w:cstheme="minorHAnsi"/>
          <w:lang w:val="en-GB"/>
        </w:rPr>
        <w:t xml:space="preserve">offered by the digitalisation of the labour market and the emergence of female entrepreneurship, as drivers of employment for the future. As the only woman present on Sharktank today, she brings a different voice to the debate. This is also what she is trying to do via "Mitcha", by promoting Egyptian designers internationally. </w:t>
      </w:r>
    </w:p>
    <w:p w14:paraId="3ACC8949" w14:textId="77777777" w:rsidR="00073CEB" w:rsidRPr="005C0CE0" w:rsidRDefault="00073CEB" w:rsidP="00073CEB">
      <w:pPr>
        <w:rPr>
          <w:rFonts w:cstheme="minorHAnsi"/>
          <w:lang w:val="en-GB"/>
        </w:rPr>
      </w:pPr>
    </w:p>
    <w:p w14:paraId="53BB93DA" w14:textId="17EB146D" w:rsidR="00073CEB" w:rsidRPr="005C0CE0" w:rsidRDefault="00073CEB" w:rsidP="005C0CE0">
      <w:pPr>
        <w:jc w:val="both"/>
        <w:rPr>
          <w:rFonts w:cstheme="minorHAnsi"/>
          <w:lang w:val="en-GB"/>
        </w:rPr>
      </w:pPr>
      <w:r w:rsidRPr="009D4B3B">
        <w:rPr>
          <w:rFonts w:cstheme="minorHAnsi"/>
          <w:b/>
          <w:bCs/>
          <w:lang w:val="en-GB"/>
        </w:rPr>
        <w:t>Namees Arnous</w:t>
      </w:r>
      <w:r w:rsidRPr="005C0CE0">
        <w:rPr>
          <w:rFonts w:cstheme="minorHAnsi"/>
          <w:lang w:val="en-GB"/>
        </w:rPr>
        <w:t xml:space="preserve">, </w:t>
      </w:r>
      <w:r w:rsidRPr="005C0CE0">
        <w:rPr>
          <w:rFonts w:cstheme="minorHAnsi"/>
          <w:color w:val="000000"/>
          <w:lang w:val="en-CA"/>
        </w:rPr>
        <w:t xml:space="preserve">founder and executive director of E7kky magazine </w:t>
      </w:r>
      <w:r w:rsidR="009D4B3B">
        <w:rPr>
          <w:rFonts w:cstheme="minorHAnsi"/>
          <w:color w:val="000000"/>
          <w:lang w:val="en-CA"/>
        </w:rPr>
        <w:t xml:space="preserve">came to share the story of the creation of her magazine, which works for women empowerment by giving voice to Egyptian women. She </w:t>
      </w:r>
      <w:r w:rsidR="005C0CE0" w:rsidRPr="005C0CE0">
        <w:rPr>
          <w:rFonts w:cstheme="minorHAnsi"/>
          <w:color w:val="000000"/>
          <w:lang w:val="en-CA"/>
        </w:rPr>
        <w:t xml:space="preserve">encouraged women to </w:t>
      </w:r>
      <w:r w:rsidR="005C0CE0" w:rsidRPr="005C0CE0">
        <w:rPr>
          <w:rFonts w:cstheme="minorHAnsi"/>
          <w:lang w:val="en-GB"/>
        </w:rPr>
        <w:t>“</w:t>
      </w:r>
      <w:r w:rsidRPr="005C0CE0">
        <w:rPr>
          <w:rFonts w:cstheme="minorHAnsi"/>
          <w:lang w:val="en-GB"/>
        </w:rPr>
        <w:t>support each other". She added: "Who is talking about women? No one talks about women," so with her magazine E7kky, she "gives them a space to express themselves".</w:t>
      </w:r>
    </w:p>
    <w:p w14:paraId="5E240655" w14:textId="77777777" w:rsidR="00073CEB" w:rsidRPr="005C0CE0" w:rsidRDefault="00073CEB" w:rsidP="00073CEB">
      <w:pPr>
        <w:rPr>
          <w:rFonts w:cstheme="minorHAnsi"/>
          <w:lang w:val="en-GB"/>
        </w:rPr>
      </w:pPr>
    </w:p>
    <w:p w14:paraId="2713D98D" w14:textId="4BD8B858" w:rsidR="00073CEB" w:rsidRPr="005C0CE0" w:rsidRDefault="00073CEB" w:rsidP="00073CEB">
      <w:pPr>
        <w:rPr>
          <w:rFonts w:cstheme="minorHAnsi"/>
          <w:lang w:val="en-GB"/>
        </w:rPr>
      </w:pPr>
      <w:r w:rsidRPr="009D4B3B">
        <w:rPr>
          <w:rFonts w:cstheme="minorHAnsi"/>
          <w:b/>
          <w:bCs/>
          <w:lang w:val="en-GB"/>
        </w:rPr>
        <w:t>Nadine Abdel Ghaffar</w:t>
      </w:r>
      <w:r w:rsidRPr="005C0CE0">
        <w:rPr>
          <w:rFonts w:cstheme="minorHAnsi"/>
          <w:lang w:val="en-GB"/>
        </w:rPr>
        <w:t>, curator and founder of Art d'Egypte</w:t>
      </w:r>
      <w:r w:rsidR="00B6067E">
        <w:rPr>
          <w:rFonts w:cstheme="minorHAnsi"/>
          <w:lang w:val="en-GB"/>
        </w:rPr>
        <w:t xml:space="preserve"> foundation </w:t>
      </w:r>
      <w:r w:rsidR="005C0CE0" w:rsidRPr="005C0CE0">
        <w:rPr>
          <w:rFonts w:cstheme="minorHAnsi"/>
          <w:lang w:val="en-GB"/>
        </w:rPr>
        <w:t xml:space="preserve">spoke about the importance of promoting </w:t>
      </w:r>
      <w:r w:rsidRPr="005C0CE0">
        <w:rPr>
          <w:rFonts w:cstheme="minorHAnsi"/>
          <w:lang w:val="en-GB"/>
        </w:rPr>
        <w:t>Egyptian art</w:t>
      </w:r>
      <w:r w:rsidR="005C0CE0" w:rsidRPr="005C0CE0">
        <w:rPr>
          <w:rFonts w:cstheme="minorHAnsi"/>
          <w:lang w:val="en-GB"/>
        </w:rPr>
        <w:t>ists</w:t>
      </w:r>
      <w:r w:rsidRPr="005C0CE0">
        <w:rPr>
          <w:rFonts w:cstheme="minorHAnsi"/>
          <w:lang w:val="en-GB"/>
        </w:rPr>
        <w:t xml:space="preserve"> internationally</w:t>
      </w:r>
      <w:r w:rsidR="005C0CE0" w:rsidRPr="005C0CE0">
        <w:rPr>
          <w:rFonts w:cstheme="minorHAnsi"/>
          <w:lang w:val="en-GB"/>
        </w:rPr>
        <w:t>.</w:t>
      </w:r>
      <w:r w:rsidRPr="005C0CE0">
        <w:rPr>
          <w:rFonts w:cstheme="minorHAnsi"/>
          <w:lang w:val="en-GB"/>
        </w:rPr>
        <w:t xml:space="preserve"> Her observation is </w:t>
      </w:r>
      <w:r w:rsidR="005C0CE0" w:rsidRPr="005C0CE0">
        <w:rPr>
          <w:rFonts w:cstheme="minorHAnsi"/>
          <w:lang w:val="en-GB"/>
        </w:rPr>
        <w:t xml:space="preserve">a </w:t>
      </w:r>
      <w:r w:rsidRPr="005C0CE0">
        <w:rPr>
          <w:rFonts w:cstheme="minorHAnsi"/>
          <w:lang w:val="en-GB"/>
        </w:rPr>
        <w:t>simple</w:t>
      </w:r>
      <w:r w:rsidR="005C0CE0" w:rsidRPr="005C0CE0">
        <w:rPr>
          <w:rFonts w:cstheme="minorHAnsi"/>
          <w:lang w:val="en-GB"/>
        </w:rPr>
        <w:t xml:space="preserve"> one</w:t>
      </w:r>
      <w:r w:rsidRPr="005C0CE0">
        <w:rPr>
          <w:rFonts w:cstheme="minorHAnsi"/>
          <w:lang w:val="en-GB"/>
        </w:rPr>
        <w:t xml:space="preserve">: </w:t>
      </w:r>
      <w:r w:rsidR="005C0CE0" w:rsidRPr="005C0CE0">
        <w:rPr>
          <w:rFonts w:cstheme="minorHAnsi"/>
          <w:lang w:val="en-GB"/>
        </w:rPr>
        <w:t xml:space="preserve">“We are still in a men’s world, </w:t>
      </w:r>
      <w:r w:rsidRPr="005C0CE0">
        <w:rPr>
          <w:rFonts w:cstheme="minorHAnsi"/>
          <w:lang w:val="en-GB"/>
        </w:rPr>
        <w:t xml:space="preserve">it is more difficult for a woman to </w:t>
      </w:r>
      <w:r w:rsidR="005C0CE0" w:rsidRPr="005C0CE0">
        <w:rPr>
          <w:rFonts w:cstheme="minorHAnsi"/>
          <w:lang w:val="en-GB"/>
        </w:rPr>
        <w:t xml:space="preserve">be recognised for her successes </w:t>
      </w:r>
      <w:r w:rsidRPr="005C0CE0">
        <w:rPr>
          <w:rFonts w:cstheme="minorHAnsi"/>
          <w:lang w:val="en-GB"/>
        </w:rPr>
        <w:t xml:space="preserve">despite the great female figures who are now </w:t>
      </w:r>
      <w:r w:rsidR="005C0CE0" w:rsidRPr="005C0CE0">
        <w:rPr>
          <w:rFonts w:cstheme="minorHAnsi"/>
          <w:lang w:val="en-GB"/>
        </w:rPr>
        <w:t xml:space="preserve">prominent </w:t>
      </w:r>
      <w:r w:rsidRPr="005C0CE0">
        <w:rPr>
          <w:rFonts w:cstheme="minorHAnsi"/>
          <w:lang w:val="en-GB"/>
        </w:rPr>
        <w:t xml:space="preserve">actors on the Egyptian cultural scene. </w:t>
      </w:r>
    </w:p>
    <w:p w14:paraId="3F8DB490" w14:textId="3EB61E3A" w:rsidR="00073CEB" w:rsidRDefault="00073CEB" w:rsidP="00073CEB">
      <w:pPr>
        <w:rPr>
          <w:rFonts w:cstheme="minorHAnsi"/>
          <w:lang w:val="en-GB"/>
        </w:rPr>
      </w:pPr>
    </w:p>
    <w:p w14:paraId="6BB27328" w14:textId="37F8A870" w:rsidR="005C0CE0" w:rsidRDefault="005C0CE0" w:rsidP="00073CEB">
      <w:pPr>
        <w:rPr>
          <w:rFonts w:cstheme="minorHAnsi"/>
          <w:lang w:val="en-GB"/>
        </w:rPr>
      </w:pPr>
    </w:p>
    <w:p w14:paraId="5962A189" w14:textId="37DBDE3C" w:rsidR="005C0CE0" w:rsidRDefault="005C0CE0" w:rsidP="00073CEB">
      <w:pPr>
        <w:rPr>
          <w:rFonts w:cstheme="minorHAnsi"/>
          <w:lang w:val="en-GB"/>
        </w:rPr>
      </w:pPr>
    </w:p>
    <w:p w14:paraId="08E978FE" w14:textId="77777777" w:rsidR="005C0CE0" w:rsidRPr="005C0CE0" w:rsidRDefault="005C0CE0" w:rsidP="00073CEB">
      <w:pPr>
        <w:rPr>
          <w:rFonts w:cstheme="minorHAnsi"/>
          <w:lang w:val="en-GB"/>
        </w:rPr>
      </w:pPr>
    </w:p>
    <w:p w14:paraId="7F03F168" w14:textId="71DD0019" w:rsidR="001B63BF" w:rsidRPr="00DD71EB" w:rsidRDefault="001B63BF" w:rsidP="00A66AC8">
      <w:pPr>
        <w:tabs>
          <w:tab w:val="left" w:pos="8789"/>
          <w:tab w:val="left" w:pos="9214"/>
        </w:tabs>
        <w:ind w:right="889"/>
        <w:jc w:val="both"/>
        <w:rPr>
          <w:rFonts w:eastAsia="MS Mincho" w:cstheme="minorHAnsi"/>
          <w:sz w:val="18"/>
          <w:szCs w:val="18"/>
          <w:lang w:val="en-US"/>
        </w:rPr>
      </w:pPr>
    </w:p>
    <w:p w14:paraId="35D8539C" w14:textId="0CD0BB82" w:rsidR="00A66AC8" w:rsidRPr="005C0CE0" w:rsidRDefault="00A66AC8" w:rsidP="005C0CE0">
      <w:pPr>
        <w:rPr>
          <w:rFonts w:cstheme="minorHAnsi"/>
          <w:lang w:val="en-GB"/>
        </w:rPr>
      </w:pPr>
      <w:r w:rsidRPr="00DD71EB">
        <w:rPr>
          <w:rFonts w:eastAsia="MS Mincho" w:cstheme="minorHAnsi"/>
          <w:b/>
          <w:bCs/>
          <w:noProof/>
          <w:color w:val="1C4087"/>
          <w:sz w:val="32"/>
          <w:szCs w:val="32"/>
          <w:lang w:val="en-US"/>
        </w:rPr>
        <w:t xml:space="preserve">« From Cairo » : </w:t>
      </w:r>
      <w:r w:rsidR="005C0CE0">
        <w:rPr>
          <w:rFonts w:cstheme="minorHAnsi"/>
          <w:b/>
          <w:bCs/>
          <w:color w:val="1F497D" w:themeColor="text2"/>
          <w:sz w:val="32"/>
          <w:szCs w:val="32"/>
          <w:lang w:val="en-GB"/>
        </w:rPr>
        <w:t>screening and discussion</w:t>
      </w:r>
      <w:r w:rsidR="005C0CE0" w:rsidRPr="005C0CE0">
        <w:rPr>
          <w:rFonts w:cstheme="minorHAnsi"/>
          <w:b/>
          <w:bCs/>
          <w:color w:val="1F497D" w:themeColor="text2"/>
          <w:sz w:val="32"/>
          <w:szCs w:val="32"/>
          <w:lang w:val="en-GB"/>
        </w:rPr>
        <w:t xml:space="preserve"> with </w:t>
      </w:r>
      <w:r w:rsidR="005C0CE0">
        <w:rPr>
          <w:rFonts w:cstheme="minorHAnsi"/>
          <w:b/>
          <w:bCs/>
          <w:color w:val="1F497D" w:themeColor="text2"/>
          <w:sz w:val="32"/>
          <w:szCs w:val="32"/>
          <w:lang w:val="en-GB"/>
        </w:rPr>
        <w:t xml:space="preserve">the </w:t>
      </w:r>
      <w:r w:rsidR="005C0CE0" w:rsidRPr="005C0CE0">
        <w:rPr>
          <w:rFonts w:cstheme="minorHAnsi"/>
          <w:b/>
          <w:bCs/>
          <w:color w:val="1F497D" w:themeColor="text2"/>
          <w:sz w:val="32"/>
          <w:szCs w:val="32"/>
          <w:lang w:val="en-GB"/>
        </w:rPr>
        <w:t>director</w:t>
      </w:r>
      <w:r w:rsidR="005C0CE0">
        <w:rPr>
          <w:rFonts w:cstheme="minorHAnsi"/>
          <w:b/>
          <w:bCs/>
          <w:color w:val="1F497D" w:themeColor="text2"/>
          <w:sz w:val="32"/>
          <w:szCs w:val="32"/>
          <w:lang w:val="en-GB"/>
        </w:rPr>
        <w:t>,</w:t>
      </w:r>
      <w:r w:rsidR="005C0CE0" w:rsidRPr="005C0CE0">
        <w:rPr>
          <w:rFonts w:cstheme="minorHAnsi"/>
          <w:b/>
          <w:bCs/>
          <w:color w:val="1F497D" w:themeColor="text2"/>
          <w:sz w:val="32"/>
          <w:szCs w:val="32"/>
          <w:lang w:val="en-GB"/>
        </w:rPr>
        <w:t xml:space="preserve"> Hala Galal</w:t>
      </w:r>
    </w:p>
    <w:p w14:paraId="470C4F87" w14:textId="77777777" w:rsidR="00A66AC8" w:rsidRPr="00DD71EB" w:rsidRDefault="00A66AC8" w:rsidP="00A66AC8">
      <w:pPr>
        <w:tabs>
          <w:tab w:val="left" w:pos="8789"/>
          <w:tab w:val="left" w:pos="9214"/>
        </w:tabs>
        <w:ind w:left="-993" w:right="889"/>
        <w:jc w:val="both"/>
        <w:rPr>
          <w:rFonts w:eastAsia="MS Mincho" w:cstheme="minorHAnsi"/>
          <w:sz w:val="20"/>
          <w:szCs w:val="20"/>
          <w:lang w:val="en-US"/>
        </w:rPr>
      </w:pPr>
    </w:p>
    <w:p w14:paraId="2A53C0F0" w14:textId="64594AE3" w:rsidR="005C0CE0" w:rsidRPr="005C0CE0" w:rsidRDefault="005C0CE0" w:rsidP="005C0CE0">
      <w:pPr>
        <w:rPr>
          <w:rFonts w:cstheme="minorHAnsi"/>
          <w:lang w:val="en-GB"/>
        </w:rPr>
      </w:pPr>
      <w:r w:rsidRPr="005C0CE0">
        <w:rPr>
          <w:rFonts w:cstheme="minorHAnsi"/>
          <w:lang w:val="en-GB"/>
        </w:rPr>
        <w:t>After this insightful discussion, the public had the opportunity to attend a screening-debate of the movie "From Cairo" (2021), following the footsteps of Heba, a single mother, artist and photojournalist, and Aya, an employee in a documentary film production company. The evening ended with an exchange with the director, Halal Galal.</w:t>
      </w:r>
    </w:p>
    <w:p w14:paraId="6A1D85A3" w14:textId="77777777" w:rsidR="005C0CE0" w:rsidRPr="005C0CE0" w:rsidRDefault="005C0CE0" w:rsidP="005C0CE0">
      <w:pPr>
        <w:rPr>
          <w:rFonts w:cstheme="minorHAnsi"/>
          <w:lang w:val="en-GB"/>
        </w:rPr>
      </w:pPr>
    </w:p>
    <w:p w14:paraId="5887B6FD" w14:textId="03B2811A" w:rsidR="005C0CE0" w:rsidRPr="005C0CE0" w:rsidRDefault="005C0CE0" w:rsidP="005C0CE0">
      <w:pPr>
        <w:rPr>
          <w:rFonts w:cstheme="minorHAnsi"/>
          <w:lang w:val="en-GB"/>
        </w:rPr>
      </w:pPr>
      <w:r w:rsidRPr="005C0CE0">
        <w:rPr>
          <w:rFonts w:cstheme="minorHAnsi"/>
          <w:lang w:val="en-GB"/>
        </w:rPr>
        <w:t xml:space="preserve">This rich and diversified programme testifies to the importance given to the issue of gender equality by France, which is mobilised through training, </w:t>
      </w:r>
      <w:r w:rsidR="00C14D1E">
        <w:rPr>
          <w:rFonts w:cstheme="minorHAnsi"/>
          <w:lang w:val="en-GB"/>
        </w:rPr>
        <w:t>scholarships</w:t>
      </w:r>
      <w:r w:rsidRPr="005C0CE0">
        <w:rPr>
          <w:rFonts w:cstheme="minorHAnsi"/>
          <w:lang w:val="en-GB"/>
        </w:rPr>
        <w:t xml:space="preserve"> and activities at the French Institute </w:t>
      </w:r>
      <w:r w:rsidR="00C14D1E">
        <w:rPr>
          <w:rFonts w:cstheme="minorHAnsi"/>
          <w:lang w:val="en-GB"/>
        </w:rPr>
        <w:t xml:space="preserve">of Egypt </w:t>
      </w:r>
      <w:r w:rsidRPr="005C0CE0">
        <w:rPr>
          <w:rFonts w:cstheme="minorHAnsi"/>
          <w:lang w:val="en-GB"/>
        </w:rPr>
        <w:t xml:space="preserve">throughout the year. </w:t>
      </w:r>
    </w:p>
    <w:p w14:paraId="75036883" w14:textId="77777777" w:rsidR="005C0CE0" w:rsidRPr="005C0CE0" w:rsidRDefault="005C0CE0" w:rsidP="005C0CE0">
      <w:pPr>
        <w:rPr>
          <w:rFonts w:cstheme="minorHAnsi"/>
          <w:lang w:val="en-GB"/>
        </w:rPr>
      </w:pPr>
    </w:p>
    <w:p w14:paraId="04B1A654" w14:textId="4CDA0DBF" w:rsidR="005C0CE0" w:rsidRPr="005C0CE0" w:rsidRDefault="005C0CE0" w:rsidP="005C0CE0">
      <w:pPr>
        <w:rPr>
          <w:rFonts w:cstheme="minorHAnsi"/>
          <w:b/>
          <w:bCs/>
          <w:sz w:val="32"/>
          <w:szCs w:val="32"/>
          <w:lang w:val="en-GB"/>
        </w:rPr>
      </w:pPr>
      <w:r w:rsidRPr="005C0CE0">
        <w:rPr>
          <w:rFonts w:cstheme="minorHAnsi"/>
          <w:b/>
          <w:bCs/>
          <w:color w:val="1F497D" w:themeColor="text2"/>
          <w:sz w:val="32"/>
          <w:szCs w:val="32"/>
          <w:lang w:val="en-GB"/>
        </w:rPr>
        <w:t xml:space="preserve">For those who missed the event, we have provided a link so you can rewatch the discussion: </w:t>
      </w:r>
    </w:p>
    <w:p w14:paraId="0EDF5A67" w14:textId="2398DDD4" w:rsidR="00544098" w:rsidRPr="00DD71EB" w:rsidRDefault="00B6067E" w:rsidP="006964A6">
      <w:pPr>
        <w:spacing w:before="100" w:beforeAutospacing="1" w:after="100" w:afterAutospacing="1"/>
        <w:ind w:right="1598"/>
        <w:jc w:val="both"/>
        <w:rPr>
          <w:rFonts w:cstheme="minorHAnsi"/>
          <w:lang w:val="en-GB"/>
        </w:rPr>
      </w:pPr>
      <w:hyperlink r:id="rId9" w:history="1">
        <w:r w:rsidR="004A7CE3" w:rsidRPr="00DD71EB">
          <w:rPr>
            <w:rStyle w:val="Lienhypertexte"/>
            <w:rFonts w:eastAsia="MS Mincho" w:cstheme="minorHAnsi"/>
            <w:lang w:val="en-GB"/>
          </w:rPr>
          <w:t>https://www.facebook.com/InstitutFrancaisEgypte/videos/510864097906111</w:t>
        </w:r>
      </w:hyperlink>
      <w:r w:rsidR="004A7CE3" w:rsidRPr="00DD71EB">
        <w:rPr>
          <w:rFonts w:eastAsia="MS Mincho" w:cstheme="minorHAnsi"/>
          <w:color w:val="1C4087"/>
          <w:lang w:val="en-GB"/>
        </w:rPr>
        <w:t xml:space="preserve"> </w:t>
      </w:r>
    </w:p>
    <w:sectPr w:rsidR="00544098" w:rsidRPr="00DD71EB" w:rsidSect="004D2AAF">
      <w:headerReference w:type="default" r:id="rId10"/>
      <w:footerReference w:type="even" r:id="rId11"/>
      <w:footerReference w:type="default" r:id="rId12"/>
      <w:headerReference w:type="first" r:id="rId13"/>
      <w:footerReference w:type="first" r:id="rId14"/>
      <w:pgSz w:w="11900" w:h="16840"/>
      <w:pgMar w:top="1418" w:right="1418" w:bottom="1418" w:left="1418" w:header="709" w:footer="1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9D9F1" w14:textId="77777777" w:rsidR="00610EC4" w:rsidRDefault="00610EC4" w:rsidP="0052264E">
      <w:r>
        <w:separator/>
      </w:r>
    </w:p>
  </w:endnote>
  <w:endnote w:type="continuationSeparator" w:id="0">
    <w:p w14:paraId="0DFC0D20" w14:textId="77777777" w:rsidR="00610EC4" w:rsidRDefault="00610EC4" w:rsidP="0052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rianne">
    <w:altName w:val="Calibri"/>
    <w:panose1 w:val="00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DB20" w14:textId="77777777" w:rsidR="004B1547" w:rsidRDefault="004B1547" w:rsidP="003028C5">
    <w:pPr>
      <w:pStyle w:val="Pieddepage"/>
      <w:framePr w:wrap="around" w:vAnchor="text" w:hAnchor="margin" w:xAlign="right" w:y="1"/>
      <w:rPr>
        <w:rStyle w:val="Numrodepage"/>
      </w:rPr>
    </w:pPr>
    <w:r>
      <w:rPr>
        <w:rStyle w:val="Numrodepage"/>
        <w:rFonts w:hint="eastAsia"/>
      </w:rPr>
      <w:fldChar w:fldCharType="begin"/>
    </w:r>
    <w:r>
      <w:rPr>
        <w:rStyle w:val="Numrodepage"/>
        <w:rFonts w:hint="eastAsia"/>
      </w:rPr>
      <w:instrText xml:space="preserve">PAGE  </w:instrText>
    </w:r>
    <w:r>
      <w:rPr>
        <w:rStyle w:val="Numrodepage"/>
        <w:rFonts w:hint="eastAsia"/>
      </w:rPr>
      <w:fldChar w:fldCharType="end"/>
    </w:r>
  </w:p>
  <w:p w14:paraId="16A062D9" w14:textId="77777777" w:rsidR="004B1547" w:rsidRDefault="004B1547" w:rsidP="0052264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635E" w14:textId="77777777" w:rsidR="004B1547" w:rsidRPr="005F139F" w:rsidRDefault="004B1547" w:rsidP="003778EC">
    <w:pPr>
      <w:pStyle w:val="Pieddepage"/>
      <w:framePr w:h="510" w:hRule="exact" w:wrap="around" w:vAnchor="text" w:hAnchor="page" w:x="11062" w:y="-238"/>
      <w:rPr>
        <w:rStyle w:val="Numrodepage"/>
        <w:rFonts w:ascii="Marianne" w:hAnsi="Marianne" w:cs="Arial"/>
        <w:color w:val="1C4087"/>
        <w:sz w:val="16"/>
        <w:szCs w:val="16"/>
      </w:rPr>
    </w:pPr>
    <w:r w:rsidRPr="005F139F">
      <w:rPr>
        <w:rStyle w:val="Numrodepage"/>
        <w:rFonts w:ascii="Marianne" w:hAnsi="Marianne" w:cs="Arial"/>
        <w:color w:val="1C4087"/>
        <w:sz w:val="16"/>
        <w:szCs w:val="16"/>
      </w:rPr>
      <w:fldChar w:fldCharType="begin"/>
    </w:r>
    <w:r w:rsidRPr="005F139F">
      <w:rPr>
        <w:rStyle w:val="Numrodepage"/>
        <w:rFonts w:ascii="Marianne" w:hAnsi="Marianne" w:cs="Arial"/>
        <w:color w:val="1C4087"/>
        <w:sz w:val="16"/>
        <w:szCs w:val="16"/>
      </w:rPr>
      <w:instrText xml:space="preserve">PAGE  </w:instrText>
    </w:r>
    <w:r w:rsidRPr="005F139F">
      <w:rPr>
        <w:rStyle w:val="Numrodepage"/>
        <w:rFonts w:ascii="Marianne" w:hAnsi="Marianne" w:cs="Arial"/>
        <w:color w:val="1C4087"/>
        <w:sz w:val="16"/>
        <w:szCs w:val="16"/>
      </w:rPr>
      <w:fldChar w:fldCharType="separate"/>
    </w:r>
    <w:r w:rsidR="00B01A76" w:rsidRPr="005F139F">
      <w:rPr>
        <w:rStyle w:val="Numrodepage"/>
        <w:rFonts w:ascii="Marianne" w:hAnsi="Marianne" w:cs="Arial"/>
        <w:noProof/>
        <w:color w:val="1C4087"/>
        <w:sz w:val="16"/>
        <w:szCs w:val="16"/>
      </w:rPr>
      <w:t>2</w:t>
    </w:r>
    <w:r w:rsidRPr="005F139F">
      <w:rPr>
        <w:rStyle w:val="Numrodepage"/>
        <w:rFonts w:ascii="Marianne" w:hAnsi="Marianne" w:cs="Arial"/>
        <w:color w:val="1C4087"/>
        <w:sz w:val="16"/>
        <w:szCs w:val="16"/>
      </w:rPr>
      <w:fldChar w:fldCharType="end"/>
    </w:r>
  </w:p>
  <w:p w14:paraId="15559EE8" w14:textId="77777777" w:rsidR="001B63BF" w:rsidRDefault="001B63BF" w:rsidP="001B63BF"/>
  <w:tbl>
    <w:tblPr>
      <w:tblStyle w:val="Grilledutableau"/>
      <w:tblW w:w="1642"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1642"/>
    </w:tblGrid>
    <w:tr w:rsidR="001B63BF" w:rsidRPr="002952D9" w14:paraId="5EAF101F" w14:textId="77777777" w:rsidTr="00C523CB">
      <w:trPr>
        <w:trHeight w:val="284"/>
      </w:trPr>
      <w:tc>
        <w:tcPr>
          <w:tcW w:w="1642" w:type="dxa"/>
          <w:tcBorders>
            <w:left w:val="single" w:sz="36" w:space="0" w:color="1C4087"/>
            <w:right w:val="nil"/>
          </w:tcBorders>
          <w:vAlign w:val="center"/>
        </w:tcPr>
        <w:p w14:paraId="10BDDC09" w14:textId="77777777" w:rsidR="001B63BF" w:rsidRPr="002952D9" w:rsidRDefault="001B63BF" w:rsidP="001B63BF">
          <w:pPr>
            <w:ind w:left="-23"/>
            <w:rPr>
              <w:rFonts w:ascii="Marianne" w:hAnsi="Marianne" w:cs="Arial"/>
              <w:b/>
              <w:bCs/>
              <w:color w:val="315795"/>
              <w:sz w:val="16"/>
              <w:szCs w:val="16"/>
            </w:rPr>
          </w:pPr>
          <w:r w:rsidRPr="002952D9">
            <w:rPr>
              <w:rFonts w:ascii="Marianne" w:hAnsi="Marianne" w:cs="Arial"/>
              <w:b/>
              <w:bCs/>
              <w:color w:val="315795"/>
              <w:sz w:val="16"/>
              <w:szCs w:val="16"/>
            </w:rPr>
            <w:t>Contact presse</w:t>
          </w:r>
        </w:p>
      </w:tc>
    </w:tr>
  </w:tbl>
  <w:p w14:paraId="7D0A60B5" w14:textId="77777777" w:rsidR="001B63BF" w:rsidRPr="002952D9" w:rsidRDefault="001B63BF" w:rsidP="001B63BF">
    <w:pPr>
      <w:rPr>
        <w:rFonts w:ascii="Marianne" w:hAnsi="Marianne"/>
      </w:rPr>
    </w:pPr>
  </w:p>
  <w:tbl>
    <w:tblPr>
      <w:tblStyle w:val="Grilledutableau"/>
      <w:tblW w:w="9713"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3544"/>
      <w:gridCol w:w="3118"/>
      <w:gridCol w:w="3051"/>
    </w:tblGrid>
    <w:tr w:rsidR="001B63BF" w:rsidRPr="002952D9" w14:paraId="7039C224" w14:textId="77777777" w:rsidTr="00C523CB">
      <w:trPr>
        <w:trHeight w:val="284"/>
      </w:trPr>
      <w:tc>
        <w:tcPr>
          <w:tcW w:w="3544" w:type="dxa"/>
          <w:tcBorders>
            <w:left w:val="nil"/>
            <w:right w:val="nil"/>
          </w:tcBorders>
          <w:vAlign w:val="center"/>
        </w:tcPr>
        <w:p w14:paraId="122CEBBB" w14:textId="77777777" w:rsidR="001B63BF" w:rsidRPr="005F139F" w:rsidRDefault="001B63BF" w:rsidP="001B63BF">
          <w:pPr>
            <w:ind w:left="13" w:hanging="13"/>
            <w:rPr>
              <w:rFonts w:ascii="Marianne" w:hAnsi="Marianne"/>
              <w:b/>
              <w:color w:val="1C4087"/>
              <w:sz w:val="16"/>
              <w:szCs w:val="16"/>
            </w:rPr>
          </w:pPr>
          <w:r>
            <w:rPr>
              <w:rFonts w:ascii="Marianne" w:hAnsi="Marianne"/>
              <w:b/>
              <w:color w:val="1C4087"/>
              <w:sz w:val="16"/>
              <w:szCs w:val="16"/>
            </w:rPr>
            <w:t>Omar Shérif</w:t>
          </w:r>
        </w:p>
        <w:p w14:paraId="605C0EAB"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Responsable communication et presse</w:t>
          </w:r>
        </w:p>
        <w:p w14:paraId="46AB96A1"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 xml:space="preserve">T + </w:t>
          </w:r>
          <w:r>
            <w:rPr>
              <w:rFonts w:ascii="Marianne" w:hAnsi="Marianne"/>
              <w:color w:val="1C4087"/>
              <w:sz w:val="16"/>
              <w:szCs w:val="16"/>
            </w:rPr>
            <w:t>20</w:t>
          </w:r>
          <w:r>
            <w:rPr>
              <w:rFonts w:ascii="Calibri" w:hAnsi="Calibri" w:cs="Calibri"/>
              <w:color w:val="1C4087"/>
              <w:sz w:val="16"/>
              <w:szCs w:val="16"/>
            </w:rPr>
            <w:t> </w:t>
          </w:r>
          <w:r>
            <w:rPr>
              <w:rFonts w:ascii="Marianne" w:hAnsi="Marianne"/>
              <w:color w:val="1C4087"/>
              <w:sz w:val="16"/>
              <w:szCs w:val="16"/>
            </w:rPr>
            <w:t>122</w:t>
          </w:r>
          <w:r>
            <w:rPr>
              <w:rFonts w:ascii="Calibri" w:hAnsi="Calibri" w:cs="Calibri"/>
              <w:color w:val="1C4087"/>
              <w:sz w:val="16"/>
              <w:szCs w:val="16"/>
            </w:rPr>
            <w:t> </w:t>
          </w:r>
          <w:r>
            <w:rPr>
              <w:rFonts w:ascii="Marianne" w:hAnsi="Marianne"/>
              <w:color w:val="1C4087"/>
              <w:sz w:val="16"/>
              <w:szCs w:val="16"/>
            </w:rPr>
            <w:t>968 8669</w:t>
          </w:r>
        </w:p>
        <w:p w14:paraId="3FBE7688"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communication</w:t>
          </w:r>
          <w:r w:rsidRPr="005F139F">
            <w:rPr>
              <w:rFonts w:ascii="Marianne" w:hAnsi="Marianne"/>
              <w:color w:val="1C4087"/>
              <w:sz w:val="16"/>
              <w:szCs w:val="16"/>
            </w:rPr>
            <w:t>@i</w:t>
          </w:r>
          <w:r>
            <w:rPr>
              <w:rFonts w:ascii="Marianne" w:hAnsi="Marianne"/>
              <w:color w:val="1C4087"/>
              <w:sz w:val="16"/>
              <w:szCs w:val="16"/>
            </w:rPr>
            <w:t>fegypte</w:t>
          </w:r>
          <w:r w:rsidRPr="005F139F">
            <w:rPr>
              <w:rFonts w:ascii="Marianne" w:hAnsi="Marianne"/>
              <w:color w:val="1C4087"/>
              <w:sz w:val="16"/>
              <w:szCs w:val="16"/>
            </w:rPr>
            <w:t>.com</w:t>
          </w:r>
        </w:p>
        <w:p w14:paraId="08D6034C" w14:textId="77777777" w:rsidR="001B63BF" w:rsidRPr="005F139F" w:rsidRDefault="001B63BF" w:rsidP="001B63BF">
          <w:pPr>
            <w:rPr>
              <w:rFonts w:ascii="Marianne" w:hAnsi="Marianne" w:cs="Arial"/>
              <w:color w:val="1C4087"/>
              <w:sz w:val="16"/>
              <w:szCs w:val="16"/>
            </w:rPr>
          </w:pPr>
        </w:p>
      </w:tc>
      <w:tc>
        <w:tcPr>
          <w:tcW w:w="3118" w:type="dxa"/>
          <w:tcBorders>
            <w:left w:val="nil"/>
            <w:right w:val="nil"/>
          </w:tcBorders>
          <w:vAlign w:val="center"/>
        </w:tcPr>
        <w:p w14:paraId="15491D74" w14:textId="77777777" w:rsidR="001B63BF" w:rsidRPr="005F139F" w:rsidRDefault="001B63BF" w:rsidP="001B63BF">
          <w:pPr>
            <w:ind w:left="-270" w:firstLine="142"/>
            <w:rPr>
              <w:rFonts w:ascii="Marianne" w:hAnsi="Marianne" w:cs="Arial"/>
              <w:color w:val="1C4087"/>
              <w:sz w:val="16"/>
              <w:szCs w:val="16"/>
            </w:rPr>
          </w:pPr>
        </w:p>
      </w:tc>
      <w:tc>
        <w:tcPr>
          <w:tcW w:w="3051" w:type="dxa"/>
          <w:tcBorders>
            <w:left w:val="nil"/>
          </w:tcBorders>
          <w:vAlign w:val="center"/>
        </w:tcPr>
        <w:p w14:paraId="30FBB060" w14:textId="77777777" w:rsidR="001B63BF" w:rsidRPr="00423AB6" w:rsidRDefault="001B63BF" w:rsidP="001B63BF">
          <w:pPr>
            <w:rPr>
              <w:rFonts w:ascii="Marianne" w:hAnsi="Marianne"/>
              <w:color w:val="1C4087"/>
              <w:sz w:val="16"/>
              <w:szCs w:val="16"/>
            </w:rPr>
          </w:pPr>
          <w:r>
            <w:rPr>
              <w:rFonts w:ascii="Marianne" w:hAnsi="Marianne"/>
              <w:color w:val="1C4087"/>
              <w:sz w:val="16"/>
              <w:szCs w:val="16"/>
            </w:rPr>
            <w:t>Institut français d’Egypte</w:t>
          </w:r>
        </w:p>
        <w:p w14:paraId="42AA266C" w14:textId="77777777" w:rsidR="001B63BF" w:rsidRDefault="001B63BF" w:rsidP="001B63BF">
          <w:pPr>
            <w:rPr>
              <w:rFonts w:ascii="Times New Roman" w:eastAsia="Calibri" w:hAnsi="Times New Roman" w:cs="Times New Roman"/>
              <w:bCs/>
              <w:noProof/>
              <w:color w:val="3558A2"/>
              <w:sz w:val="18"/>
              <w:szCs w:val="18"/>
            </w:rPr>
          </w:pPr>
          <w:r>
            <w:rPr>
              <w:rFonts w:ascii="Times New Roman" w:eastAsia="Calibri" w:hAnsi="Times New Roman" w:cs="Times New Roman"/>
              <w:bCs/>
              <w:noProof/>
              <w:color w:val="3558A2"/>
              <w:sz w:val="18"/>
              <w:szCs w:val="18"/>
            </w:rPr>
            <w:t>rue Madrasset Al Huquq el Frinseya, Mounira, Le Caire</w:t>
          </w:r>
        </w:p>
        <w:p w14:paraId="1490C505"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www.i</w:t>
          </w:r>
          <w:r>
            <w:rPr>
              <w:rFonts w:ascii="Marianne" w:hAnsi="Marianne"/>
              <w:color w:val="1C4087"/>
              <w:sz w:val="16"/>
              <w:szCs w:val="16"/>
            </w:rPr>
            <w:t>fegypte</w:t>
          </w:r>
          <w:r w:rsidRPr="005F139F">
            <w:rPr>
              <w:rFonts w:ascii="Marianne" w:hAnsi="Marianne"/>
              <w:color w:val="1C4087"/>
              <w:sz w:val="16"/>
              <w:szCs w:val="16"/>
            </w:rPr>
            <w:t>.com</w:t>
          </w:r>
        </w:p>
        <w:p w14:paraId="10E304BF" w14:textId="77777777" w:rsidR="001B63BF" w:rsidRPr="005F139F" w:rsidRDefault="001B63BF" w:rsidP="001B63BF">
          <w:pPr>
            <w:rPr>
              <w:rFonts w:ascii="Marianne" w:hAnsi="Marianne" w:cs="Arial"/>
              <w:color w:val="1C4087"/>
              <w:sz w:val="16"/>
              <w:szCs w:val="16"/>
            </w:rPr>
          </w:pPr>
        </w:p>
      </w:tc>
    </w:tr>
  </w:tbl>
  <w:p w14:paraId="72D9C61A" w14:textId="77777777" w:rsidR="001B63BF" w:rsidRPr="0012328B" w:rsidRDefault="001B63BF" w:rsidP="001B63BF">
    <w:pPr>
      <w:pStyle w:val="Pieddepage"/>
      <w:rPr>
        <w:rFonts w:ascii="Arial" w:hAnsi="Arial" w:cs="Arial"/>
        <w:color w:val="315795"/>
      </w:rPr>
    </w:pPr>
  </w:p>
  <w:p w14:paraId="1872FB39" w14:textId="1A119C51" w:rsidR="004B1547" w:rsidRPr="0052264E" w:rsidRDefault="004B1547" w:rsidP="0052264E">
    <w:pPr>
      <w:pStyle w:val="Pieddepage"/>
      <w:ind w:right="360"/>
      <w:rPr>
        <w:color w:val="074185"/>
      </w:rPr>
    </w:pPr>
    <w:r w:rsidRPr="00614238">
      <w:rPr>
        <w:noProof/>
        <w:lang w:eastAsia="fr-FR"/>
      </w:rPr>
      <mc:AlternateContent>
        <mc:Choice Requires="wps">
          <w:drawing>
            <wp:anchor distT="0" distB="0" distL="114300" distR="114300" simplePos="0" relativeHeight="251667456" behindDoc="0" locked="0" layoutInCell="1" allowOverlap="1" wp14:anchorId="6F35803B" wp14:editId="24C75D4D">
              <wp:simplePos x="0" y="0"/>
              <wp:positionH relativeFrom="column">
                <wp:posOffset>-638524</wp:posOffset>
              </wp:positionH>
              <wp:positionV relativeFrom="paragraph">
                <wp:posOffset>362982</wp:posOffset>
              </wp:positionV>
              <wp:extent cx="6635464" cy="0"/>
              <wp:effectExtent l="0" t="0" r="19685" b="25400"/>
              <wp:wrapNone/>
              <wp:docPr id="42" name="Connecteur droit 1"/>
              <wp:cNvGraphicFramePr/>
              <a:graphic xmlns:a="http://schemas.openxmlformats.org/drawingml/2006/main">
                <a:graphicData uri="http://schemas.microsoft.com/office/word/2010/wordprocessingShape">
                  <wps:wsp>
                    <wps:cNvCnPr/>
                    <wps:spPr>
                      <a:xfrm>
                        <a:off x="0" y="0"/>
                        <a:ext cx="6635464" cy="0"/>
                      </a:xfrm>
                      <a:prstGeom prst="line">
                        <a:avLst/>
                      </a:prstGeom>
                      <a:ln w="9525">
                        <a:solidFill>
                          <a:schemeClr val="tx1"/>
                        </a:solidFill>
                      </a:ln>
                      <a:effectLst>
                        <a:outerShdw sx="1000" sy="1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D78BE" id="Connecteur droit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28.6pt" to="472.2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" strokecolor="#008ac9 [3213]">
              <v:shadow on="t" type="perspective" color="black" origin=",.5" offset="0,0" matrix="655f,,,655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E1AB" w14:textId="77777777" w:rsidR="001B63BF" w:rsidRDefault="001B63BF" w:rsidP="001B63BF"/>
  <w:tbl>
    <w:tblPr>
      <w:tblStyle w:val="Grilledutableau"/>
      <w:tblW w:w="1642"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1642"/>
    </w:tblGrid>
    <w:tr w:rsidR="001B63BF" w:rsidRPr="002952D9" w14:paraId="6C9EC335" w14:textId="77777777" w:rsidTr="00C523CB">
      <w:trPr>
        <w:trHeight w:val="284"/>
      </w:trPr>
      <w:tc>
        <w:tcPr>
          <w:tcW w:w="1642" w:type="dxa"/>
          <w:tcBorders>
            <w:left w:val="single" w:sz="36" w:space="0" w:color="1C4087"/>
            <w:right w:val="nil"/>
          </w:tcBorders>
          <w:vAlign w:val="center"/>
        </w:tcPr>
        <w:p w14:paraId="0CB73CA8" w14:textId="77777777" w:rsidR="001B63BF" w:rsidRPr="002952D9" w:rsidRDefault="001B63BF" w:rsidP="001B63BF">
          <w:pPr>
            <w:ind w:left="-23"/>
            <w:rPr>
              <w:rFonts w:ascii="Marianne" w:hAnsi="Marianne" w:cs="Arial"/>
              <w:b/>
              <w:bCs/>
              <w:color w:val="315795"/>
              <w:sz w:val="16"/>
              <w:szCs w:val="16"/>
            </w:rPr>
          </w:pPr>
          <w:r w:rsidRPr="002952D9">
            <w:rPr>
              <w:rFonts w:ascii="Marianne" w:hAnsi="Marianne" w:cs="Arial"/>
              <w:b/>
              <w:bCs/>
              <w:color w:val="315795"/>
              <w:sz w:val="16"/>
              <w:szCs w:val="16"/>
            </w:rPr>
            <w:t>Contact presse</w:t>
          </w:r>
        </w:p>
      </w:tc>
    </w:tr>
  </w:tbl>
  <w:p w14:paraId="21B3C1B7" w14:textId="77777777" w:rsidR="001B63BF" w:rsidRPr="002952D9" w:rsidRDefault="001B63BF" w:rsidP="001B63BF">
    <w:pPr>
      <w:rPr>
        <w:rFonts w:ascii="Marianne" w:hAnsi="Marianne"/>
      </w:rPr>
    </w:pPr>
  </w:p>
  <w:tbl>
    <w:tblPr>
      <w:tblStyle w:val="Grilledutableau"/>
      <w:tblW w:w="9713" w:type="dxa"/>
      <w:tblInd w:w="97" w:type="dxa"/>
      <w:tblBorders>
        <w:top w:val="none" w:sz="0" w:space="0" w:color="auto"/>
        <w:left w:val="single" w:sz="48" w:space="0" w:color="008AC9" w:themeColor="text1"/>
        <w:bottom w:val="none" w:sz="0" w:space="0" w:color="auto"/>
        <w:right w:val="none" w:sz="0" w:space="0" w:color="auto"/>
        <w:insideH w:val="single" w:sz="48" w:space="0" w:color="008AC9" w:themeColor="text1"/>
        <w:insideV w:val="single" w:sz="48" w:space="0" w:color="008AC9" w:themeColor="text1"/>
      </w:tblBorders>
      <w:tblLayout w:type="fixed"/>
      <w:tblCellMar>
        <w:left w:w="312" w:type="dxa"/>
      </w:tblCellMar>
      <w:tblLook w:val="04A0" w:firstRow="1" w:lastRow="0" w:firstColumn="1" w:lastColumn="0" w:noHBand="0" w:noVBand="1"/>
    </w:tblPr>
    <w:tblGrid>
      <w:gridCol w:w="3544"/>
      <w:gridCol w:w="3118"/>
      <w:gridCol w:w="3051"/>
    </w:tblGrid>
    <w:tr w:rsidR="001B63BF" w:rsidRPr="002952D9" w14:paraId="73EE3E4C" w14:textId="77777777" w:rsidTr="00C523CB">
      <w:trPr>
        <w:trHeight w:val="284"/>
      </w:trPr>
      <w:tc>
        <w:tcPr>
          <w:tcW w:w="3544" w:type="dxa"/>
          <w:tcBorders>
            <w:left w:val="nil"/>
            <w:right w:val="nil"/>
          </w:tcBorders>
          <w:vAlign w:val="center"/>
        </w:tcPr>
        <w:p w14:paraId="081B4DE5" w14:textId="77777777" w:rsidR="001B63BF" w:rsidRPr="005F139F" w:rsidRDefault="001B63BF" w:rsidP="001B63BF">
          <w:pPr>
            <w:ind w:left="13" w:hanging="13"/>
            <w:rPr>
              <w:rFonts w:ascii="Marianne" w:hAnsi="Marianne"/>
              <w:b/>
              <w:color w:val="1C4087"/>
              <w:sz w:val="16"/>
              <w:szCs w:val="16"/>
            </w:rPr>
          </w:pPr>
          <w:r>
            <w:rPr>
              <w:rFonts w:ascii="Marianne" w:hAnsi="Marianne"/>
              <w:b/>
              <w:color w:val="1C4087"/>
              <w:sz w:val="16"/>
              <w:szCs w:val="16"/>
            </w:rPr>
            <w:t>Omar Shérif</w:t>
          </w:r>
        </w:p>
        <w:p w14:paraId="1A87F773"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Responsable communication et presse</w:t>
          </w:r>
        </w:p>
        <w:p w14:paraId="6D2CC586"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 xml:space="preserve">T + </w:t>
          </w:r>
          <w:r>
            <w:rPr>
              <w:rFonts w:ascii="Marianne" w:hAnsi="Marianne"/>
              <w:color w:val="1C4087"/>
              <w:sz w:val="16"/>
              <w:szCs w:val="16"/>
            </w:rPr>
            <w:t>20</w:t>
          </w:r>
          <w:r>
            <w:rPr>
              <w:rFonts w:ascii="Calibri" w:hAnsi="Calibri" w:cs="Calibri"/>
              <w:color w:val="1C4087"/>
              <w:sz w:val="16"/>
              <w:szCs w:val="16"/>
            </w:rPr>
            <w:t> </w:t>
          </w:r>
          <w:r>
            <w:rPr>
              <w:rFonts w:ascii="Marianne" w:hAnsi="Marianne"/>
              <w:color w:val="1C4087"/>
              <w:sz w:val="16"/>
              <w:szCs w:val="16"/>
            </w:rPr>
            <w:t>122</w:t>
          </w:r>
          <w:r>
            <w:rPr>
              <w:rFonts w:ascii="Calibri" w:hAnsi="Calibri" w:cs="Calibri"/>
              <w:color w:val="1C4087"/>
              <w:sz w:val="16"/>
              <w:szCs w:val="16"/>
            </w:rPr>
            <w:t> </w:t>
          </w:r>
          <w:r>
            <w:rPr>
              <w:rFonts w:ascii="Marianne" w:hAnsi="Marianne"/>
              <w:color w:val="1C4087"/>
              <w:sz w:val="16"/>
              <w:szCs w:val="16"/>
            </w:rPr>
            <w:t>968 8669</w:t>
          </w:r>
        </w:p>
        <w:p w14:paraId="69A2A235" w14:textId="77777777" w:rsidR="001B63BF" w:rsidRPr="005F139F" w:rsidRDefault="001B63BF" w:rsidP="001B63BF">
          <w:pPr>
            <w:rPr>
              <w:rFonts w:ascii="Marianne" w:hAnsi="Marianne"/>
              <w:color w:val="1C4087"/>
              <w:sz w:val="16"/>
              <w:szCs w:val="16"/>
            </w:rPr>
          </w:pPr>
          <w:r>
            <w:rPr>
              <w:rFonts w:ascii="Marianne" w:hAnsi="Marianne"/>
              <w:color w:val="1C4087"/>
              <w:sz w:val="16"/>
              <w:szCs w:val="16"/>
            </w:rPr>
            <w:t>communication</w:t>
          </w:r>
          <w:r w:rsidRPr="005F139F">
            <w:rPr>
              <w:rFonts w:ascii="Marianne" w:hAnsi="Marianne"/>
              <w:color w:val="1C4087"/>
              <w:sz w:val="16"/>
              <w:szCs w:val="16"/>
            </w:rPr>
            <w:t>@i</w:t>
          </w:r>
          <w:r>
            <w:rPr>
              <w:rFonts w:ascii="Marianne" w:hAnsi="Marianne"/>
              <w:color w:val="1C4087"/>
              <w:sz w:val="16"/>
              <w:szCs w:val="16"/>
            </w:rPr>
            <w:t>fegypte</w:t>
          </w:r>
          <w:r w:rsidRPr="005F139F">
            <w:rPr>
              <w:rFonts w:ascii="Marianne" w:hAnsi="Marianne"/>
              <w:color w:val="1C4087"/>
              <w:sz w:val="16"/>
              <w:szCs w:val="16"/>
            </w:rPr>
            <w:t>.com</w:t>
          </w:r>
        </w:p>
        <w:p w14:paraId="1F35C743" w14:textId="77777777" w:rsidR="001B63BF" w:rsidRPr="005F139F" w:rsidRDefault="001B63BF" w:rsidP="001B63BF">
          <w:pPr>
            <w:rPr>
              <w:rFonts w:ascii="Marianne" w:hAnsi="Marianne" w:cs="Arial"/>
              <w:color w:val="1C4087"/>
              <w:sz w:val="16"/>
              <w:szCs w:val="16"/>
            </w:rPr>
          </w:pPr>
        </w:p>
      </w:tc>
      <w:tc>
        <w:tcPr>
          <w:tcW w:w="3118" w:type="dxa"/>
          <w:tcBorders>
            <w:left w:val="nil"/>
            <w:right w:val="nil"/>
          </w:tcBorders>
          <w:vAlign w:val="center"/>
        </w:tcPr>
        <w:p w14:paraId="6D2A206A" w14:textId="77777777" w:rsidR="001B63BF" w:rsidRPr="005F139F" w:rsidRDefault="001B63BF" w:rsidP="001B63BF">
          <w:pPr>
            <w:ind w:left="-270" w:firstLine="142"/>
            <w:rPr>
              <w:rFonts w:ascii="Marianne" w:hAnsi="Marianne" w:cs="Arial"/>
              <w:color w:val="1C4087"/>
              <w:sz w:val="16"/>
              <w:szCs w:val="16"/>
            </w:rPr>
          </w:pPr>
        </w:p>
      </w:tc>
      <w:tc>
        <w:tcPr>
          <w:tcW w:w="3051" w:type="dxa"/>
          <w:tcBorders>
            <w:left w:val="nil"/>
          </w:tcBorders>
          <w:vAlign w:val="center"/>
        </w:tcPr>
        <w:p w14:paraId="042A82DD" w14:textId="77777777" w:rsidR="001B63BF" w:rsidRPr="00423AB6" w:rsidRDefault="001B63BF" w:rsidP="001B63BF">
          <w:pPr>
            <w:rPr>
              <w:rFonts w:ascii="Marianne" w:hAnsi="Marianne"/>
              <w:color w:val="1C4087"/>
              <w:sz w:val="16"/>
              <w:szCs w:val="16"/>
            </w:rPr>
          </w:pPr>
          <w:r>
            <w:rPr>
              <w:rFonts w:ascii="Marianne" w:hAnsi="Marianne"/>
              <w:color w:val="1C4087"/>
              <w:sz w:val="16"/>
              <w:szCs w:val="16"/>
            </w:rPr>
            <w:t>Institut français d’Egypte</w:t>
          </w:r>
        </w:p>
        <w:p w14:paraId="6DEB119A" w14:textId="77777777" w:rsidR="001B63BF" w:rsidRDefault="001B63BF" w:rsidP="001B63BF">
          <w:pPr>
            <w:rPr>
              <w:rFonts w:ascii="Times New Roman" w:eastAsia="Calibri" w:hAnsi="Times New Roman" w:cs="Times New Roman"/>
              <w:bCs/>
              <w:noProof/>
              <w:color w:val="3558A2"/>
              <w:sz w:val="18"/>
              <w:szCs w:val="18"/>
            </w:rPr>
          </w:pPr>
          <w:r>
            <w:rPr>
              <w:rFonts w:ascii="Times New Roman" w:eastAsia="Calibri" w:hAnsi="Times New Roman" w:cs="Times New Roman"/>
              <w:bCs/>
              <w:noProof/>
              <w:color w:val="3558A2"/>
              <w:sz w:val="18"/>
              <w:szCs w:val="18"/>
            </w:rPr>
            <w:t>rue Madrasset Al Huquq el Frinseya, Mounira, Le Caire</w:t>
          </w:r>
        </w:p>
        <w:p w14:paraId="6E0F3F6C" w14:textId="77777777" w:rsidR="001B63BF" w:rsidRPr="005F139F" w:rsidRDefault="001B63BF" w:rsidP="001B63BF">
          <w:pPr>
            <w:rPr>
              <w:rFonts w:ascii="Marianne" w:hAnsi="Marianne"/>
              <w:color w:val="1C4087"/>
              <w:sz w:val="16"/>
              <w:szCs w:val="16"/>
            </w:rPr>
          </w:pPr>
          <w:r w:rsidRPr="005F139F">
            <w:rPr>
              <w:rFonts w:ascii="Marianne" w:hAnsi="Marianne"/>
              <w:color w:val="1C4087"/>
              <w:sz w:val="16"/>
              <w:szCs w:val="16"/>
            </w:rPr>
            <w:t>www.i</w:t>
          </w:r>
          <w:r>
            <w:rPr>
              <w:rFonts w:ascii="Marianne" w:hAnsi="Marianne"/>
              <w:color w:val="1C4087"/>
              <w:sz w:val="16"/>
              <w:szCs w:val="16"/>
            </w:rPr>
            <w:t>fegypte</w:t>
          </w:r>
          <w:r w:rsidRPr="005F139F">
            <w:rPr>
              <w:rFonts w:ascii="Marianne" w:hAnsi="Marianne"/>
              <w:color w:val="1C4087"/>
              <w:sz w:val="16"/>
              <w:szCs w:val="16"/>
            </w:rPr>
            <w:t>.com</w:t>
          </w:r>
        </w:p>
        <w:p w14:paraId="5A010373" w14:textId="77777777" w:rsidR="001B63BF" w:rsidRPr="005F139F" w:rsidRDefault="001B63BF" w:rsidP="001B63BF">
          <w:pPr>
            <w:rPr>
              <w:rFonts w:ascii="Marianne" w:hAnsi="Marianne" w:cs="Arial"/>
              <w:color w:val="1C4087"/>
              <w:sz w:val="16"/>
              <w:szCs w:val="16"/>
            </w:rPr>
          </w:pPr>
        </w:p>
      </w:tc>
    </w:tr>
  </w:tbl>
  <w:p w14:paraId="15D8DC8D" w14:textId="77777777" w:rsidR="001B63BF" w:rsidRPr="0012328B" w:rsidRDefault="001B63BF" w:rsidP="001B63BF">
    <w:pPr>
      <w:pStyle w:val="Pieddepage"/>
      <w:rPr>
        <w:rFonts w:ascii="Arial" w:hAnsi="Arial" w:cs="Arial"/>
        <w:color w:val="315795"/>
      </w:rPr>
    </w:pPr>
  </w:p>
  <w:p w14:paraId="65493A47" w14:textId="77777777" w:rsidR="001B63BF" w:rsidRDefault="001B63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39DB8" w14:textId="77777777" w:rsidR="00610EC4" w:rsidRDefault="00610EC4" w:rsidP="0052264E">
      <w:r>
        <w:separator/>
      </w:r>
    </w:p>
  </w:footnote>
  <w:footnote w:type="continuationSeparator" w:id="0">
    <w:p w14:paraId="02575021" w14:textId="77777777" w:rsidR="00610EC4" w:rsidRDefault="00610EC4" w:rsidP="00522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A443" w14:textId="4F777445" w:rsidR="004B1547" w:rsidRDefault="001B63BF" w:rsidP="00177CC3">
    <w:pPr>
      <w:pStyle w:val="En-tte"/>
      <w:ind w:right="-150"/>
      <w:jc w:val="right"/>
    </w:pPr>
    <w:r w:rsidRPr="001B63BF">
      <w:rPr>
        <w:noProof/>
      </w:rPr>
      <w:drawing>
        <wp:anchor distT="0" distB="0" distL="114300" distR="114300" simplePos="0" relativeHeight="251671552" behindDoc="1" locked="0" layoutInCell="1" allowOverlap="1" wp14:anchorId="2B55CD79" wp14:editId="4565C83B">
          <wp:simplePos x="0" y="0"/>
          <wp:positionH relativeFrom="column">
            <wp:posOffset>-43815</wp:posOffset>
          </wp:positionH>
          <wp:positionV relativeFrom="paragraph">
            <wp:posOffset>-231140</wp:posOffset>
          </wp:positionV>
          <wp:extent cx="710565" cy="492760"/>
          <wp:effectExtent l="0" t="0" r="0" b="254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6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3BF">
      <w:rPr>
        <w:noProof/>
      </w:rPr>
      <w:drawing>
        <wp:anchor distT="0" distB="0" distL="114300" distR="114300" simplePos="0" relativeHeight="251672576" behindDoc="1" locked="0" layoutInCell="1" allowOverlap="1" wp14:anchorId="5BB6DDB5" wp14:editId="5B2906F0">
          <wp:simplePos x="0" y="0"/>
          <wp:positionH relativeFrom="column">
            <wp:posOffset>5272405</wp:posOffset>
          </wp:positionH>
          <wp:positionV relativeFrom="paragraph">
            <wp:posOffset>-164465</wp:posOffset>
          </wp:positionV>
          <wp:extent cx="565009" cy="3911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09"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A336" w14:textId="17EAFFFB" w:rsidR="008A7176" w:rsidRDefault="003F08A1" w:rsidP="00177CC3">
    <w:pPr>
      <w:pStyle w:val="En-tte"/>
      <w:ind w:right="-292"/>
      <w:jc w:val="right"/>
    </w:pPr>
    <w:r>
      <w:rPr>
        <w:noProof/>
      </w:rPr>
      <w:drawing>
        <wp:anchor distT="0" distB="0" distL="114300" distR="114300" simplePos="0" relativeHeight="251668480" behindDoc="1" locked="0" layoutInCell="1" allowOverlap="1" wp14:anchorId="3D670B14" wp14:editId="6BB32961">
          <wp:simplePos x="0" y="0"/>
          <wp:positionH relativeFrom="column">
            <wp:posOffset>-347980</wp:posOffset>
          </wp:positionH>
          <wp:positionV relativeFrom="paragraph">
            <wp:posOffset>-278765</wp:posOffset>
          </wp:positionV>
          <wp:extent cx="1729880" cy="1200150"/>
          <wp:effectExtent l="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8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037830DF" wp14:editId="16EF003E">
          <wp:simplePos x="0" y="0"/>
          <wp:positionH relativeFrom="column">
            <wp:posOffset>5009515</wp:posOffset>
          </wp:positionH>
          <wp:positionV relativeFrom="paragraph">
            <wp:posOffset>-116840</wp:posOffset>
          </wp:positionV>
          <wp:extent cx="1375834" cy="952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5834"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944A2"/>
    <w:multiLevelType w:val="hybridMultilevel"/>
    <w:tmpl w:val="42646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687808"/>
    <w:multiLevelType w:val="hybridMultilevel"/>
    <w:tmpl w:val="5B8EEB00"/>
    <w:lvl w:ilvl="0" w:tplc="31362C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A57849"/>
    <w:multiLevelType w:val="hybridMultilevel"/>
    <w:tmpl w:val="9FDE9D48"/>
    <w:lvl w:ilvl="0" w:tplc="F00EFC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B43851"/>
    <w:multiLevelType w:val="hybridMultilevel"/>
    <w:tmpl w:val="CB7AB0C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647355B2"/>
    <w:multiLevelType w:val="hybridMultilevel"/>
    <w:tmpl w:val="3AFE7C3C"/>
    <w:lvl w:ilvl="0" w:tplc="A104B4BC">
      <w:numFmt w:val="bullet"/>
      <w:lvlText w:val="-"/>
      <w:lvlJc w:val="left"/>
      <w:pPr>
        <w:ind w:left="413" w:hanging="360"/>
      </w:pPr>
      <w:rPr>
        <w:rFonts w:ascii="Calibri" w:eastAsiaTheme="minorHAnsi" w:hAnsi="Calibri" w:cs="Calibri" w:hint="default"/>
      </w:rPr>
    </w:lvl>
    <w:lvl w:ilvl="1" w:tplc="10090003">
      <w:start w:val="1"/>
      <w:numFmt w:val="bullet"/>
      <w:lvlText w:val="o"/>
      <w:lvlJc w:val="left"/>
      <w:pPr>
        <w:ind w:left="1133" w:hanging="360"/>
      </w:pPr>
      <w:rPr>
        <w:rFonts w:ascii="Courier New" w:hAnsi="Courier New" w:cs="Courier New" w:hint="default"/>
      </w:rPr>
    </w:lvl>
    <w:lvl w:ilvl="2" w:tplc="10090005">
      <w:start w:val="1"/>
      <w:numFmt w:val="bullet"/>
      <w:lvlText w:val=""/>
      <w:lvlJc w:val="left"/>
      <w:pPr>
        <w:ind w:left="1853" w:hanging="360"/>
      </w:pPr>
      <w:rPr>
        <w:rFonts w:ascii="Wingdings" w:hAnsi="Wingdings" w:hint="default"/>
      </w:rPr>
    </w:lvl>
    <w:lvl w:ilvl="3" w:tplc="10090001">
      <w:start w:val="1"/>
      <w:numFmt w:val="bullet"/>
      <w:lvlText w:val=""/>
      <w:lvlJc w:val="left"/>
      <w:pPr>
        <w:ind w:left="2573" w:hanging="360"/>
      </w:pPr>
      <w:rPr>
        <w:rFonts w:ascii="Symbol" w:hAnsi="Symbol" w:hint="default"/>
      </w:rPr>
    </w:lvl>
    <w:lvl w:ilvl="4" w:tplc="10090003">
      <w:start w:val="1"/>
      <w:numFmt w:val="bullet"/>
      <w:lvlText w:val="o"/>
      <w:lvlJc w:val="left"/>
      <w:pPr>
        <w:ind w:left="3293" w:hanging="360"/>
      </w:pPr>
      <w:rPr>
        <w:rFonts w:ascii="Courier New" w:hAnsi="Courier New" w:cs="Courier New" w:hint="default"/>
      </w:rPr>
    </w:lvl>
    <w:lvl w:ilvl="5" w:tplc="10090005">
      <w:start w:val="1"/>
      <w:numFmt w:val="bullet"/>
      <w:lvlText w:val=""/>
      <w:lvlJc w:val="left"/>
      <w:pPr>
        <w:ind w:left="4013" w:hanging="360"/>
      </w:pPr>
      <w:rPr>
        <w:rFonts w:ascii="Wingdings" w:hAnsi="Wingdings" w:hint="default"/>
      </w:rPr>
    </w:lvl>
    <w:lvl w:ilvl="6" w:tplc="10090001">
      <w:start w:val="1"/>
      <w:numFmt w:val="bullet"/>
      <w:lvlText w:val=""/>
      <w:lvlJc w:val="left"/>
      <w:pPr>
        <w:ind w:left="4733" w:hanging="360"/>
      </w:pPr>
      <w:rPr>
        <w:rFonts w:ascii="Symbol" w:hAnsi="Symbol" w:hint="default"/>
      </w:rPr>
    </w:lvl>
    <w:lvl w:ilvl="7" w:tplc="10090003">
      <w:start w:val="1"/>
      <w:numFmt w:val="bullet"/>
      <w:lvlText w:val="o"/>
      <w:lvlJc w:val="left"/>
      <w:pPr>
        <w:ind w:left="5453" w:hanging="360"/>
      </w:pPr>
      <w:rPr>
        <w:rFonts w:ascii="Courier New" w:hAnsi="Courier New" w:cs="Courier New" w:hint="default"/>
      </w:rPr>
    </w:lvl>
    <w:lvl w:ilvl="8" w:tplc="10090005">
      <w:start w:val="1"/>
      <w:numFmt w:val="bullet"/>
      <w:lvlText w:val=""/>
      <w:lvlJc w:val="left"/>
      <w:pPr>
        <w:ind w:left="6173" w:hanging="360"/>
      </w:pPr>
      <w:rPr>
        <w:rFonts w:ascii="Wingdings" w:hAnsi="Wingdings" w:hint="default"/>
      </w:rPr>
    </w:lvl>
  </w:abstractNum>
  <w:num w:numId="1" w16cid:durableId="467360696">
    <w:abstractNumId w:val="1"/>
  </w:num>
  <w:num w:numId="2" w16cid:durableId="173695348">
    <w:abstractNumId w:val="0"/>
  </w:num>
  <w:num w:numId="3" w16cid:durableId="134953631">
    <w:abstractNumId w:val="2"/>
  </w:num>
  <w:num w:numId="4" w16cid:durableId="799880937">
    <w:abstractNumId w:val="3"/>
  </w:num>
  <w:num w:numId="5" w16cid:durableId="11557967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64E"/>
    <w:rsid w:val="00026EE8"/>
    <w:rsid w:val="00040673"/>
    <w:rsid w:val="000457C0"/>
    <w:rsid w:val="00073CEB"/>
    <w:rsid w:val="0007525B"/>
    <w:rsid w:val="00077F67"/>
    <w:rsid w:val="000A0329"/>
    <w:rsid w:val="000D5772"/>
    <w:rsid w:val="000D6291"/>
    <w:rsid w:val="000E6151"/>
    <w:rsid w:val="000F7ADE"/>
    <w:rsid w:val="00101829"/>
    <w:rsid w:val="0011133E"/>
    <w:rsid w:val="00112F5E"/>
    <w:rsid w:val="0012328B"/>
    <w:rsid w:val="001242E3"/>
    <w:rsid w:val="00172D80"/>
    <w:rsid w:val="00177CC3"/>
    <w:rsid w:val="001A5AC8"/>
    <w:rsid w:val="001B63BF"/>
    <w:rsid w:val="001C0DEF"/>
    <w:rsid w:val="001D4D11"/>
    <w:rsid w:val="001E79B2"/>
    <w:rsid w:val="001F658B"/>
    <w:rsid w:val="00254BCD"/>
    <w:rsid w:val="00273505"/>
    <w:rsid w:val="00293790"/>
    <w:rsid w:val="002952D9"/>
    <w:rsid w:val="00297D8D"/>
    <w:rsid w:val="002A7504"/>
    <w:rsid w:val="002D2BD1"/>
    <w:rsid w:val="002D4704"/>
    <w:rsid w:val="002D55CE"/>
    <w:rsid w:val="00300CE1"/>
    <w:rsid w:val="00302144"/>
    <w:rsid w:val="003028C5"/>
    <w:rsid w:val="003066A5"/>
    <w:rsid w:val="00354B9A"/>
    <w:rsid w:val="00370F77"/>
    <w:rsid w:val="003778EC"/>
    <w:rsid w:val="00377EA3"/>
    <w:rsid w:val="00392F67"/>
    <w:rsid w:val="003A2430"/>
    <w:rsid w:val="003B1D83"/>
    <w:rsid w:val="003C0BE9"/>
    <w:rsid w:val="003C2042"/>
    <w:rsid w:val="003E7586"/>
    <w:rsid w:val="003F08A1"/>
    <w:rsid w:val="00413F2E"/>
    <w:rsid w:val="00423224"/>
    <w:rsid w:val="00423AB6"/>
    <w:rsid w:val="0042417D"/>
    <w:rsid w:val="004247B8"/>
    <w:rsid w:val="00434003"/>
    <w:rsid w:val="00441759"/>
    <w:rsid w:val="004559E5"/>
    <w:rsid w:val="0048225B"/>
    <w:rsid w:val="00492BEF"/>
    <w:rsid w:val="004A20CB"/>
    <w:rsid w:val="004A7CE3"/>
    <w:rsid w:val="004B1547"/>
    <w:rsid w:val="004D1584"/>
    <w:rsid w:val="004D2AAF"/>
    <w:rsid w:val="004D623B"/>
    <w:rsid w:val="004E67F6"/>
    <w:rsid w:val="00513A29"/>
    <w:rsid w:val="0052251F"/>
    <w:rsid w:val="0052264E"/>
    <w:rsid w:val="0053042B"/>
    <w:rsid w:val="00540619"/>
    <w:rsid w:val="00544098"/>
    <w:rsid w:val="005612A1"/>
    <w:rsid w:val="0057377B"/>
    <w:rsid w:val="005833FF"/>
    <w:rsid w:val="0058450B"/>
    <w:rsid w:val="0059164C"/>
    <w:rsid w:val="0059772E"/>
    <w:rsid w:val="00597CD0"/>
    <w:rsid w:val="005A2934"/>
    <w:rsid w:val="005A5CBD"/>
    <w:rsid w:val="005B1C9F"/>
    <w:rsid w:val="005C0CE0"/>
    <w:rsid w:val="005C3DB4"/>
    <w:rsid w:val="005F139F"/>
    <w:rsid w:val="00610EC4"/>
    <w:rsid w:val="00614238"/>
    <w:rsid w:val="00627AA2"/>
    <w:rsid w:val="006400F9"/>
    <w:rsid w:val="00645C9D"/>
    <w:rsid w:val="0067609A"/>
    <w:rsid w:val="00685D11"/>
    <w:rsid w:val="0069274C"/>
    <w:rsid w:val="006964A6"/>
    <w:rsid w:val="006B1BF5"/>
    <w:rsid w:val="006B4864"/>
    <w:rsid w:val="006C7F0A"/>
    <w:rsid w:val="006D0A58"/>
    <w:rsid w:val="006E5E7B"/>
    <w:rsid w:val="006E6991"/>
    <w:rsid w:val="006E7B34"/>
    <w:rsid w:val="0071357C"/>
    <w:rsid w:val="007218B8"/>
    <w:rsid w:val="00725BFA"/>
    <w:rsid w:val="00762417"/>
    <w:rsid w:val="0077632B"/>
    <w:rsid w:val="00795878"/>
    <w:rsid w:val="007973AF"/>
    <w:rsid w:val="007A3EE0"/>
    <w:rsid w:val="007D3E6A"/>
    <w:rsid w:val="007E274E"/>
    <w:rsid w:val="007E7A4D"/>
    <w:rsid w:val="007F41AA"/>
    <w:rsid w:val="007F6CD1"/>
    <w:rsid w:val="00815AF4"/>
    <w:rsid w:val="00887D7B"/>
    <w:rsid w:val="0089557A"/>
    <w:rsid w:val="008A7176"/>
    <w:rsid w:val="008F2F54"/>
    <w:rsid w:val="008F3D94"/>
    <w:rsid w:val="0090609B"/>
    <w:rsid w:val="00915F09"/>
    <w:rsid w:val="0094283A"/>
    <w:rsid w:val="00950E3E"/>
    <w:rsid w:val="00966AF5"/>
    <w:rsid w:val="00970966"/>
    <w:rsid w:val="00972E6C"/>
    <w:rsid w:val="00975AE7"/>
    <w:rsid w:val="00996E1B"/>
    <w:rsid w:val="009B08B2"/>
    <w:rsid w:val="009D4B3B"/>
    <w:rsid w:val="009D6176"/>
    <w:rsid w:val="009D7263"/>
    <w:rsid w:val="009E295B"/>
    <w:rsid w:val="00A25164"/>
    <w:rsid w:val="00A546B7"/>
    <w:rsid w:val="00A552E6"/>
    <w:rsid w:val="00A56EF0"/>
    <w:rsid w:val="00A66AC8"/>
    <w:rsid w:val="00A84568"/>
    <w:rsid w:val="00AC53B8"/>
    <w:rsid w:val="00AC7BCA"/>
    <w:rsid w:val="00AE6372"/>
    <w:rsid w:val="00AF7C17"/>
    <w:rsid w:val="00B01A76"/>
    <w:rsid w:val="00B2431B"/>
    <w:rsid w:val="00B6067E"/>
    <w:rsid w:val="00B63BFE"/>
    <w:rsid w:val="00B71B27"/>
    <w:rsid w:val="00B75AFC"/>
    <w:rsid w:val="00B83FCC"/>
    <w:rsid w:val="00B84AF6"/>
    <w:rsid w:val="00BA12E6"/>
    <w:rsid w:val="00BA7D34"/>
    <w:rsid w:val="00BD3C60"/>
    <w:rsid w:val="00C02981"/>
    <w:rsid w:val="00C10D26"/>
    <w:rsid w:val="00C14D1E"/>
    <w:rsid w:val="00C27930"/>
    <w:rsid w:val="00C333DE"/>
    <w:rsid w:val="00C50B53"/>
    <w:rsid w:val="00C51FD1"/>
    <w:rsid w:val="00C52E61"/>
    <w:rsid w:val="00C6497F"/>
    <w:rsid w:val="00C94D27"/>
    <w:rsid w:val="00CA42C7"/>
    <w:rsid w:val="00CE1035"/>
    <w:rsid w:val="00CE2F57"/>
    <w:rsid w:val="00D0530F"/>
    <w:rsid w:val="00D42673"/>
    <w:rsid w:val="00D55850"/>
    <w:rsid w:val="00D65B39"/>
    <w:rsid w:val="00D75C2B"/>
    <w:rsid w:val="00D91FBC"/>
    <w:rsid w:val="00DA6757"/>
    <w:rsid w:val="00DA7781"/>
    <w:rsid w:val="00DD4CD0"/>
    <w:rsid w:val="00DD71EB"/>
    <w:rsid w:val="00DE24B7"/>
    <w:rsid w:val="00DF3656"/>
    <w:rsid w:val="00E569BA"/>
    <w:rsid w:val="00E576C5"/>
    <w:rsid w:val="00E7563F"/>
    <w:rsid w:val="00E954EC"/>
    <w:rsid w:val="00ED2482"/>
    <w:rsid w:val="00EE0A27"/>
    <w:rsid w:val="00F05AF3"/>
    <w:rsid w:val="00F14775"/>
    <w:rsid w:val="00F3452F"/>
    <w:rsid w:val="00F44A02"/>
    <w:rsid w:val="00F44F40"/>
    <w:rsid w:val="00F47489"/>
    <w:rsid w:val="00F55882"/>
    <w:rsid w:val="00F727C7"/>
    <w:rsid w:val="00F755FE"/>
    <w:rsid w:val="00F858CF"/>
    <w:rsid w:val="00F9346C"/>
    <w:rsid w:val="00FB5B98"/>
    <w:rsid w:val="00FB676B"/>
    <w:rsid w:val="00FF4E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24073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2264E"/>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2264E"/>
    <w:pPr>
      <w:tabs>
        <w:tab w:val="center" w:pos="4153"/>
        <w:tab w:val="right" w:pos="8306"/>
      </w:tabs>
    </w:pPr>
  </w:style>
  <w:style w:type="character" w:customStyle="1" w:styleId="En-tteCar">
    <w:name w:val="En-tête Car"/>
    <w:basedOn w:val="Policepardfaut"/>
    <w:link w:val="En-tte"/>
    <w:uiPriority w:val="99"/>
    <w:rsid w:val="0052264E"/>
  </w:style>
  <w:style w:type="paragraph" w:styleId="Pieddepage">
    <w:name w:val="footer"/>
    <w:basedOn w:val="Normal"/>
    <w:link w:val="PieddepageCar"/>
    <w:uiPriority w:val="99"/>
    <w:unhideWhenUsed/>
    <w:rsid w:val="0052264E"/>
    <w:pPr>
      <w:tabs>
        <w:tab w:val="center" w:pos="4153"/>
        <w:tab w:val="right" w:pos="8306"/>
      </w:tabs>
    </w:pPr>
  </w:style>
  <w:style w:type="character" w:customStyle="1" w:styleId="PieddepageCar">
    <w:name w:val="Pied de page Car"/>
    <w:basedOn w:val="Policepardfaut"/>
    <w:link w:val="Pieddepage"/>
    <w:uiPriority w:val="99"/>
    <w:rsid w:val="0052264E"/>
  </w:style>
  <w:style w:type="character" w:styleId="Numrodepage">
    <w:name w:val="page number"/>
    <w:basedOn w:val="Policepardfaut"/>
    <w:uiPriority w:val="99"/>
    <w:semiHidden/>
    <w:unhideWhenUsed/>
    <w:rsid w:val="0052264E"/>
  </w:style>
  <w:style w:type="paragraph" w:styleId="Textedebulles">
    <w:name w:val="Balloon Text"/>
    <w:basedOn w:val="Normal"/>
    <w:link w:val="TextedebullesCar"/>
    <w:uiPriority w:val="99"/>
    <w:semiHidden/>
    <w:unhideWhenUsed/>
    <w:rsid w:val="004D62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623B"/>
    <w:rPr>
      <w:rFonts w:ascii="Lucida Grande" w:hAnsi="Lucida Grande" w:cs="Lucida Grande"/>
      <w:sz w:val="18"/>
      <w:szCs w:val="18"/>
    </w:rPr>
  </w:style>
  <w:style w:type="paragraph" w:customStyle="1" w:styleId="Paragraphestandard">
    <w:name w:val="[Paragraphe standard]"/>
    <w:basedOn w:val="Normal"/>
    <w:uiPriority w:val="99"/>
    <w:rsid w:val="002D470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FB676B"/>
    <w:pPr>
      <w:spacing w:before="100" w:beforeAutospacing="1" w:after="100" w:afterAutospacing="1"/>
    </w:pPr>
    <w:rPr>
      <w:rFonts w:ascii="Times New Roman" w:hAnsi="Times New Roman" w:cs="Times New Roman"/>
      <w:lang w:eastAsia="fr-FR"/>
    </w:rPr>
  </w:style>
  <w:style w:type="character" w:styleId="Lienhypertexte">
    <w:name w:val="Hyperlink"/>
    <w:basedOn w:val="Policepardfaut"/>
    <w:uiPriority w:val="99"/>
    <w:unhideWhenUsed/>
    <w:rsid w:val="00E576C5"/>
    <w:rPr>
      <w:color w:val="0000FF" w:themeColor="hyperlink"/>
      <w:u w:val="single"/>
    </w:rPr>
  </w:style>
  <w:style w:type="character" w:styleId="Lienhypertextesuivivisit">
    <w:name w:val="FollowedHyperlink"/>
    <w:basedOn w:val="Policepardfaut"/>
    <w:uiPriority w:val="99"/>
    <w:semiHidden/>
    <w:unhideWhenUsed/>
    <w:rsid w:val="00E576C5"/>
    <w:rPr>
      <w:color w:val="800080" w:themeColor="followedHyperlink"/>
      <w:u w:val="single"/>
    </w:rPr>
  </w:style>
  <w:style w:type="table" w:styleId="Grilledutableau">
    <w:name w:val="Table Grid"/>
    <w:basedOn w:val="TableauNormal"/>
    <w:uiPriority w:val="59"/>
    <w:rsid w:val="00AE6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E569BA"/>
    <w:rPr>
      <w:color w:val="605E5C"/>
      <w:shd w:val="clear" w:color="auto" w:fill="E1DFDD"/>
    </w:rPr>
  </w:style>
  <w:style w:type="paragraph" w:styleId="Paragraphedeliste">
    <w:name w:val="List Paragraph"/>
    <w:aliases w:val="Dot pt,F5 List Paragraph,List Paragraph1,No Spacing1,List Paragraph Char Char Char,Indicator Text,Numbered Para 1,Bullet 1,List Paragraph12,Bullet Points,MAIN CONTENT,Colorful List - Accent 11,References,List Paragraph2,Ha"/>
    <w:basedOn w:val="Normal"/>
    <w:link w:val="ParagraphedelisteCar"/>
    <w:uiPriority w:val="34"/>
    <w:unhideWhenUsed/>
    <w:qFormat/>
    <w:rsid w:val="001B63BF"/>
    <w:pPr>
      <w:ind w:left="720"/>
      <w:contextualSpacing/>
    </w:pPr>
    <w:rPr>
      <w:rFonts w:ascii="Times New Roman" w:eastAsia="Times New Roman" w:hAnsi="Times New Roman" w:cs="Times New Roman"/>
      <w:lang w:eastAsia="fr-FR"/>
    </w:rPr>
  </w:style>
  <w:style w:type="character" w:customStyle="1" w:styleId="ParagraphedelisteCar">
    <w:name w:val="Paragraphe de liste Car"/>
    <w:aliases w:val="Dot pt Car,F5 List Paragraph Car,List Paragraph1 Car,No Spacing1 Car,List Paragraph Char Char Char Car,Indicator Text Car,Numbered Para 1 Car,Bullet 1 Car,List Paragraph12 Car,Bullet Points Car,MAIN CONTENT Car,References Car"/>
    <w:link w:val="Paragraphedeliste"/>
    <w:uiPriority w:val="34"/>
    <w:qFormat/>
    <w:locked/>
    <w:rsid w:val="00073CEB"/>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8991">
      <w:bodyDiv w:val="1"/>
      <w:marLeft w:val="0"/>
      <w:marRight w:val="0"/>
      <w:marTop w:val="0"/>
      <w:marBottom w:val="0"/>
      <w:divBdr>
        <w:top w:val="none" w:sz="0" w:space="0" w:color="auto"/>
        <w:left w:val="none" w:sz="0" w:space="0" w:color="auto"/>
        <w:bottom w:val="none" w:sz="0" w:space="0" w:color="auto"/>
        <w:right w:val="none" w:sz="0" w:space="0" w:color="auto"/>
      </w:divBdr>
    </w:div>
    <w:div w:id="35546022">
      <w:bodyDiv w:val="1"/>
      <w:marLeft w:val="0"/>
      <w:marRight w:val="0"/>
      <w:marTop w:val="0"/>
      <w:marBottom w:val="0"/>
      <w:divBdr>
        <w:top w:val="none" w:sz="0" w:space="0" w:color="auto"/>
        <w:left w:val="none" w:sz="0" w:space="0" w:color="auto"/>
        <w:bottom w:val="none" w:sz="0" w:space="0" w:color="auto"/>
        <w:right w:val="none" w:sz="0" w:space="0" w:color="auto"/>
      </w:divBdr>
    </w:div>
    <w:div w:id="90325546">
      <w:bodyDiv w:val="1"/>
      <w:marLeft w:val="0"/>
      <w:marRight w:val="0"/>
      <w:marTop w:val="0"/>
      <w:marBottom w:val="0"/>
      <w:divBdr>
        <w:top w:val="none" w:sz="0" w:space="0" w:color="auto"/>
        <w:left w:val="none" w:sz="0" w:space="0" w:color="auto"/>
        <w:bottom w:val="none" w:sz="0" w:space="0" w:color="auto"/>
        <w:right w:val="none" w:sz="0" w:space="0" w:color="auto"/>
      </w:divBdr>
    </w:div>
    <w:div w:id="381490188">
      <w:bodyDiv w:val="1"/>
      <w:marLeft w:val="0"/>
      <w:marRight w:val="0"/>
      <w:marTop w:val="0"/>
      <w:marBottom w:val="0"/>
      <w:divBdr>
        <w:top w:val="none" w:sz="0" w:space="0" w:color="auto"/>
        <w:left w:val="none" w:sz="0" w:space="0" w:color="auto"/>
        <w:bottom w:val="none" w:sz="0" w:space="0" w:color="auto"/>
        <w:right w:val="none" w:sz="0" w:space="0" w:color="auto"/>
      </w:divBdr>
    </w:div>
    <w:div w:id="398749222">
      <w:bodyDiv w:val="1"/>
      <w:marLeft w:val="0"/>
      <w:marRight w:val="0"/>
      <w:marTop w:val="0"/>
      <w:marBottom w:val="0"/>
      <w:divBdr>
        <w:top w:val="none" w:sz="0" w:space="0" w:color="auto"/>
        <w:left w:val="none" w:sz="0" w:space="0" w:color="auto"/>
        <w:bottom w:val="none" w:sz="0" w:space="0" w:color="auto"/>
        <w:right w:val="none" w:sz="0" w:space="0" w:color="auto"/>
      </w:divBdr>
    </w:div>
    <w:div w:id="464158535">
      <w:bodyDiv w:val="1"/>
      <w:marLeft w:val="0"/>
      <w:marRight w:val="0"/>
      <w:marTop w:val="0"/>
      <w:marBottom w:val="0"/>
      <w:divBdr>
        <w:top w:val="none" w:sz="0" w:space="0" w:color="auto"/>
        <w:left w:val="none" w:sz="0" w:space="0" w:color="auto"/>
        <w:bottom w:val="none" w:sz="0" w:space="0" w:color="auto"/>
        <w:right w:val="none" w:sz="0" w:space="0" w:color="auto"/>
      </w:divBdr>
    </w:div>
    <w:div w:id="493492494">
      <w:bodyDiv w:val="1"/>
      <w:marLeft w:val="0"/>
      <w:marRight w:val="0"/>
      <w:marTop w:val="0"/>
      <w:marBottom w:val="0"/>
      <w:divBdr>
        <w:top w:val="none" w:sz="0" w:space="0" w:color="auto"/>
        <w:left w:val="none" w:sz="0" w:space="0" w:color="auto"/>
        <w:bottom w:val="none" w:sz="0" w:space="0" w:color="auto"/>
        <w:right w:val="none" w:sz="0" w:space="0" w:color="auto"/>
      </w:divBdr>
    </w:div>
    <w:div w:id="504247123">
      <w:bodyDiv w:val="1"/>
      <w:marLeft w:val="0"/>
      <w:marRight w:val="0"/>
      <w:marTop w:val="0"/>
      <w:marBottom w:val="0"/>
      <w:divBdr>
        <w:top w:val="none" w:sz="0" w:space="0" w:color="auto"/>
        <w:left w:val="none" w:sz="0" w:space="0" w:color="auto"/>
        <w:bottom w:val="none" w:sz="0" w:space="0" w:color="auto"/>
        <w:right w:val="none" w:sz="0" w:space="0" w:color="auto"/>
      </w:divBdr>
    </w:div>
    <w:div w:id="749734481">
      <w:bodyDiv w:val="1"/>
      <w:marLeft w:val="0"/>
      <w:marRight w:val="0"/>
      <w:marTop w:val="0"/>
      <w:marBottom w:val="0"/>
      <w:divBdr>
        <w:top w:val="none" w:sz="0" w:space="0" w:color="auto"/>
        <w:left w:val="none" w:sz="0" w:space="0" w:color="auto"/>
        <w:bottom w:val="none" w:sz="0" w:space="0" w:color="auto"/>
        <w:right w:val="none" w:sz="0" w:space="0" w:color="auto"/>
      </w:divBdr>
    </w:div>
    <w:div w:id="853879985">
      <w:bodyDiv w:val="1"/>
      <w:marLeft w:val="0"/>
      <w:marRight w:val="0"/>
      <w:marTop w:val="0"/>
      <w:marBottom w:val="0"/>
      <w:divBdr>
        <w:top w:val="none" w:sz="0" w:space="0" w:color="auto"/>
        <w:left w:val="none" w:sz="0" w:space="0" w:color="auto"/>
        <w:bottom w:val="none" w:sz="0" w:space="0" w:color="auto"/>
        <w:right w:val="none" w:sz="0" w:space="0" w:color="auto"/>
      </w:divBdr>
    </w:div>
    <w:div w:id="1272319823">
      <w:bodyDiv w:val="1"/>
      <w:marLeft w:val="0"/>
      <w:marRight w:val="0"/>
      <w:marTop w:val="0"/>
      <w:marBottom w:val="0"/>
      <w:divBdr>
        <w:top w:val="none" w:sz="0" w:space="0" w:color="auto"/>
        <w:left w:val="none" w:sz="0" w:space="0" w:color="auto"/>
        <w:bottom w:val="none" w:sz="0" w:space="0" w:color="auto"/>
        <w:right w:val="none" w:sz="0" w:space="0" w:color="auto"/>
      </w:divBdr>
    </w:div>
    <w:div w:id="1365863321">
      <w:bodyDiv w:val="1"/>
      <w:marLeft w:val="0"/>
      <w:marRight w:val="0"/>
      <w:marTop w:val="0"/>
      <w:marBottom w:val="0"/>
      <w:divBdr>
        <w:top w:val="none" w:sz="0" w:space="0" w:color="auto"/>
        <w:left w:val="none" w:sz="0" w:space="0" w:color="auto"/>
        <w:bottom w:val="none" w:sz="0" w:space="0" w:color="auto"/>
        <w:right w:val="none" w:sz="0" w:space="0" w:color="auto"/>
      </w:divBdr>
    </w:div>
    <w:div w:id="1403026211">
      <w:bodyDiv w:val="1"/>
      <w:marLeft w:val="0"/>
      <w:marRight w:val="0"/>
      <w:marTop w:val="0"/>
      <w:marBottom w:val="0"/>
      <w:divBdr>
        <w:top w:val="none" w:sz="0" w:space="0" w:color="auto"/>
        <w:left w:val="none" w:sz="0" w:space="0" w:color="auto"/>
        <w:bottom w:val="none" w:sz="0" w:space="0" w:color="auto"/>
        <w:right w:val="none" w:sz="0" w:space="0" w:color="auto"/>
      </w:divBdr>
    </w:div>
    <w:div w:id="1443770151">
      <w:bodyDiv w:val="1"/>
      <w:marLeft w:val="0"/>
      <w:marRight w:val="0"/>
      <w:marTop w:val="0"/>
      <w:marBottom w:val="0"/>
      <w:divBdr>
        <w:top w:val="none" w:sz="0" w:space="0" w:color="auto"/>
        <w:left w:val="none" w:sz="0" w:space="0" w:color="auto"/>
        <w:bottom w:val="none" w:sz="0" w:space="0" w:color="auto"/>
        <w:right w:val="none" w:sz="0" w:space="0" w:color="auto"/>
      </w:divBdr>
    </w:div>
    <w:div w:id="1450054873">
      <w:bodyDiv w:val="1"/>
      <w:marLeft w:val="0"/>
      <w:marRight w:val="0"/>
      <w:marTop w:val="0"/>
      <w:marBottom w:val="0"/>
      <w:divBdr>
        <w:top w:val="none" w:sz="0" w:space="0" w:color="auto"/>
        <w:left w:val="none" w:sz="0" w:space="0" w:color="auto"/>
        <w:bottom w:val="none" w:sz="0" w:space="0" w:color="auto"/>
        <w:right w:val="none" w:sz="0" w:space="0" w:color="auto"/>
      </w:divBdr>
    </w:div>
    <w:div w:id="1794328194">
      <w:bodyDiv w:val="1"/>
      <w:marLeft w:val="0"/>
      <w:marRight w:val="0"/>
      <w:marTop w:val="0"/>
      <w:marBottom w:val="0"/>
      <w:divBdr>
        <w:top w:val="none" w:sz="0" w:space="0" w:color="auto"/>
        <w:left w:val="none" w:sz="0" w:space="0" w:color="auto"/>
        <w:bottom w:val="none" w:sz="0" w:space="0" w:color="auto"/>
        <w:right w:val="none" w:sz="0" w:space="0" w:color="auto"/>
      </w:divBdr>
    </w:div>
    <w:div w:id="198076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InstitutFrancaisEgypte/videos/510864097906111"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Institut_francais">
  <a:themeElements>
    <a:clrScheme name="BLEU Institut Francais">
      <a:dk1>
        <a:srgbClr val="008AC9"/>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80FF7-05E9-4AEC-9D53-4BDFA941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672</Words>
  <Characters>3700</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dc:creator>
  <cp:keywords/>
  <dc:description/>
  <cp:lastModifiedBy>Nesma El Samra</cp:lastModifiedBy>
  <cp:revision>18</cp:revision>
  <cp:lastPrinted>2023-03-09T10:20:00Z</cp:lastPrinted>
  <dcterms:created xsi:type="dcterms:W3CDTF">2023-03-09T13:49:00Z</dcterms:created>
  <dcterms:modified xsi:type="dcterms:W3CDTF">2023-03-16T10:52:00Z</dcterms:modified>
</cp:coreProperties>
</file>